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0BFC" w14:textId="799BBEB9" w:rsidR="009372B6" w:rsidRPr="009372B6" w:rsidRDefault="009372B6" w:rsidP="009372B6">
      <w:pPr>
        <w:pStyle w:val="Ttulo"/>
        <w:spacing w:after="100"/>
        <w:rPr>
          <w:rFonts w:asciiTheme="majorHAnsi" w:eastAsiaTheme="majorEastAsia" w:hAnsiTheme="majorHAnsi" w:cs="Arial (Headings)"/>
          <w:caps/>
          <w:noProof/>
          <w:color w:val="219CDC" w:themeColor="accent5"/>
          <w:sz w:val="32"/>
          <w:szCs w:val="32"/>
          <w:lang w:val="es-ES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1"/>
                </w14:gs>
                <w14:gs w14:pos="100000">
                  <w14:schemeClr w14:val="accent4"/>
                </w14:gs>
              </w14:gsLst>
              <w14:lin w14:ang="0" w14:scaled="0"/>
            </w14:gradFill>
          </w14:textFill>
        </w:rPr>
      </w:pPr>
      <w:r w:rsidRPr="009372B6">
        <w:rPr>
          <w:rFonts w:asciiTheme="majorHAnsi" w:eastAsiaTheme="majorEastAsia" w:hAnsiTheme="majorHAnsi" w:cs="Arial (Headings)"/>
          <w:caps/>
          <w:noProof/>
          <w:color w:val="219CDC" w:themeColor="accent5"/>
          <w:sz w:val="32"/>
          <w:szCs w:val="32"/>
          <w:lang w:val="es-ES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1"/>
                </w14:gs>
                <w14:gs w14:pos="100000">
                  <w14:schemeClr w14:val="accent4"/>
                </w14:gs>
              </w14:gsLst>
              <w14:lin w14:ang="0" w14:scaled="0"/>
            </w14:gradFill>
          </w14:textFill>
        </w:rPr>
        <w:t>SAINT-GOBAIN LANZA LA III EDICIÓN DE SUS PREMIOS A LAS MEJORES PRÁCTICAS EN CONSTRUCCIÓN SOSTENIBLE</w:t>
      </w:r>
    </w:p>
    <w:p w14:paraId="760E394F" w14:textId="77777777" w:rsidR="0073611E" w:rsidRPr="0073611E" w:rsidRDefault="0073611E" w:rsidP="0073611E">
      <w:pPr>
        <w:pStyle w:val="Prrafodelista"/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</w:pPr>
      <w:bookmarkStart w:id="0" w:name="_Hlk197356898"/>
    </w:p>
    <w:p w14:paraId="374F55C2" w14:textId="7B418C79" w:rsidR="0073611E" w:rsidRDefault="009372B6" w:rsidP="0073611E">
      <w:pPr>
        <w:pStyle w:val="Prrafodelista"/>
        <w:numPr>
          <w:ilvl w:val="0"/>
          <w:numId w:val="7"/>
        </w:numPr>
        <w:spacing w:before="0" w:after="0"/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</w:pPr>
      <w:r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  <w:t xml:space="preserve">Saint-Gobain, en colaboración con el Club de Excelencia en Sostenibilidad, vuelve a premiar iniciativas ejemplares que promuevan una construcción más humana, responsable y alineada con los retos medioambientales actuales. </w:t>
      </w:r>
    </w:p>
    <w:p w14:paraId="58095ADA" w14:textId="77777777" w:rsidR="0073611E" w:rsidRPr="0073611E" w:rsidRDefault="0073611E" w:rsidP="0073611E">
      <w:pPr>
        <w:pStyle w:val="Prrafodelista"/>
        <w:spacing w:before="0" w:after="0"/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</w:pPr>
    </w:p>
    <w:p w14:paraId="28C1370E" w14:textId="208A0763" w:rsidR="009372B6" w:rsidRDefault="009372B6" w:rsidP="009372B6">
      <w:pPr>
        <w:pStyle w:val="Prrafodelista"/>
        <w:numPr>
          <w:ilvl w:val="0"/>
          <w:numId w:val="7"/>
        </w:numPr>
        <w:spacing w:before="0" w:after="0"/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</w:pPr>
      <w:r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  <w:t xml:space="preserve">Las candidaturas podrán presentarse hasta el próximo </w:t>
      </w:r>
      <w:r w:rsidR="00690BF7"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  <w:t>5 de septiembre</w:t>
      </w:r>
      <w:r>
        <w:rPr>
          <w:rStyle w:val="normaltextrun"/>
          <w:rFonts w:cs="Arial"/>
          <w:b/>
          <w:bCs/>
          <w:color w:val="17428C" w:themeColor="accent6"/>
          <w:shd w:val="clear" w:color="auto" w:fill="FFFFFF"/>
          <w:lang w:val="es-ES"/>
        </w:rPr>
        <w:t xml:space="preserve">, fecha en la que se cerrará el proceso de inscripción. </w:t>
      </w:r>
      <w:bookmarkStart w:id="1" w:name="_Hlk199253440"/>
      <w:bookmarkEnd w:id="0"/>
    </w:p>
    <w:p w14:paraId="1769DD5E" w14:textId="77777777" w:rsidR="009372B6" w:rsidRPr="009372B6" w:rsidRDefault="009372B6" w:rsidP="009372B6">
      <w:pPr>
        <w:pStyle w:val="Prrafodelista"/>
        <w:rPr>
          <w:rFonts w:asciiTheme="minorHAnsi" w:hAnsiTheme="minorHAnsi"/>
          <w:color w:val="17428C" w:themeColor="accent6"/>
          <w:lang w:val="es-ES"/>
        </w:rPr>
      </w:pPr>
    </w:p>
    <w:p w14:paraId="3ACF4B5C" w14:textId="32134816" w:rsidR="009372B6" w:rsidRDefault="009372B6" w:rsidP="31843AA3">
      <w:pPr>
        <w:spacing w:after="0"/>
        <w:jc w:val="both"/>
        <w:rPr>
          <w:color w:val="17428C" w:themeColor="accent6"/>
          <w:lang w:val="es-ES"/>
        </w:rPr>
      </w:pPr>
      <w:r w:rsidRPr="31843AA3">
        <w:rPr>
          <w:color w:val="17428C" w:themeColor="accent6"/>
          <w:lang w:val="es-ES"/>
        </w:rPr>
        <w:t>Saint-Gobain lanza, junto al Club de Excelencia en Sostenibilidad, la</w:t>
      </w:r>
      <w:r w:rsidRPr="31843AA3">
        <w:rPr>
          <w:b/>
          <w:bCs/>
          <w:color w:val="17428C" w:themeColor="accent6"/>
          <w:lang w:val="es-ES"/>
        </w:rPr>
        <w:t xml:space="preserve"> III Edición de los Premios a la Mejor Práctica de Construcción Sostenible</w:t>
      </w:r>
      <w:r w:rsidRPr="31843AA3">
        <w:rPr>
          <w:color w:val="17428C" w:themeColor="accent6"/>
          <w:lang w:val="es-ES"/>
        </w:rPr>
        <w:t xml:space="preserve">. Esta iniciativa, que celebra su tercera edición consecutiva, tiene </w:t>
      </w:r>
      <w:r w:rsidRPr="00624764">
        <w:rPr>
          <w:color w:val="17428C"/>
          <w:lang w:val="es-ES"/>
        </w:rPr>
        <w:t>como</w:t>
      </w:r>
      <w:r w:rsidRPr="31843AA3">
        <w:rPr>
          <w:b/>
          <w:bCs/>
          <w:color w:val="17428C" w:themeColor="accent6"/>
          <w:lang w:val="es-ES"/>
        </w:rPr>
        <w:t xml:space="preserve"> objetivo reconocer aquellas propuestas que promueven una edificación más eficiente, responsable y respetuosa con el medio ambiente, los recursos y materiales, el entorno y la sociedad</w:t>
      </w:r>
      <w:r w:rsidRPr="31843AA3">
        <w:rPr>
          <w:color w:val="17428C" w:themeColor="accent6"/>
          <w:lang w:val="es-ES"/>
        </w:rPr>
        <w:t>.</w:t>
      </w:r>
    </w:p>
    <w:p w14:paraId="63ABD294" w14:textId="77777777" w:rsidR="009372B6" w:rsidRPr="009372B6" w:rsidRDefault="009372B6" w:rsidP="31843AA3">
      <w:pPr>
        <w:spacing w:after="0"/>
        <w:jc w:val="both"/>
        <w:rPr>
          <w:rFonts w:ascii="Arial" w:hAnsi="Arial" w:cs="Arial"/>
          <w:b/>
          <w:bCs/>
          <w:color w:val="17428C" w:themeColor="accent6"/>
          <w:shd w:val="clear" w:color="auto" w:fill="FFFFFF"/>
          <w:lang w:val="es-ES"/>
        </w:rPr>
      </w:pPr>
    </w:p>
    <w:p w14:paraId="5BBED7C0" w14:textId="41C8FFA3" w:rsidR="009372B6" w:rsidRDefault="009372B6" w:rsidP="009372B6">
      <w:pPr>
        <w:jc w:val="both"/>
        <w:rPr>
          <w:rFonts w:cs="Arial"/>
          <w:color w:val="17428C" w:themeColor="accent6"/>
          <w:lang w:val="es-ES"/>
        </w:rPr>
      </w:pPr>
      <w:r w:rsidRPr="31843AA3">
        <w:rPr>
          <w:rFonts w:cs="Arial"/>
          <w:color w:val="17428C" w:themeColor="accent6"/>
          <w:lang w:val="es-ES"/>
        </w:rPr>
        <w:t xml:space="preserve">Hasta el próximo </w:t>
      </w:r>
      <w:r w:rsidR="00690BF7">
        <w:rPr>
          <w:rFonts w:cs="Arial"/>
          <w:color w:val="17428C" w:themeColor="accent6"/>
          <w:lang w:val="es-ES"/>
        </w:rPr>
        <w:t>5 de septiembre</w:t>
      </w:r>
      <w:r w:rsidRPr="31843AA3">
        <w:rPr>
          <w:rFonts w:cs="Arial"/>
          <w:color w:val="17428C" w:themeColor="accent6"/>
          <w:lang w:val="es-ES"/>
        </w:rPr>
        <w:t xml:space="preserve">, podrán presentarse candidaturas de </w:t>
      </w:r>
      <w:r w:rsidRPr="31843AA3">
        <w:rPr>
          <w:rFonts w:cs="Arial"/>
          <w:b/>
          <w:bCs/>
          <w:color w:val="17428C" w:themeColor="accent6"/>
          <w:lang w:val="es-ES"/>
        </w:rPr>
        <w:t xml:space="preserve">proyectos </w:t>
      </w:r>
      <w:r w:rsidRPr="31843AA3">
        <w:rPr>
          <w:rFonts w:cs="Arial"/>
          <w:color w:val="17428C" w:themeColor="accent6"/>
          <w:lang w:val="es-ES"/>
        </w:rPr>
        <w:t>desarrollados en los dos últimos años</w:t>
      </w:r>
      <w:r w:rsidRPr="31843AA3">
        <w:rPr>
          <w:rFonts w:cs="Arial"/>
          <w:b/>
          <w:bCs/>
          <w:color w:val="17428C" w:themeColor="accent6"/>
          <w:lang w:val="es-ES"/>
        </w:rPr>
        <w:t xml:space="preserve"> que fomenten una edificación mejor para el planeta y la construcción de ciudades de forma respetuosa y sostenible</w:t>
      </w:r>
      <w:r w:rsidRPr="31843AA3">
        <w:rPr>
          <w:rFonts w:cs="Arial"/>
          <w:color w:val="17428C" w:themeColor="accent6"/>
          <w:lang w:val="es-ES"/>
        </w:rPr>
        <w:t>, en alguna de las siguientes cinco categorías:</w:t>
      </w:r>
    </w:p>
    <w:p w14:paraId="2EDDD329" w14:textId="1C28DF9D" w:rsidR="009372B6" w:rsidRPr="00CF122D" w:rsidRDefault="009372B6" w:rsidP="009372B6">
      <w:pPr>
        <w:spacing w:after="100" w:line="240" w:lineRule="auto"/>
        <w:rPr>
          <w:rFonts w:cs="Arial"/>
          <w:color w:val="17428C" w:themeColor="accent6"/>
          <w:u w:val="single"/>
          <w:lang w:val="es-ES"/>
        </w:rPr>
      </w:pPr>
      <w:hyperlink r:id="rId11" w:history="1">
        <w:r w:rsidRPr="00CF122D">
          <w:rPr>
            <w:color w:val="17428C" w:themeColor="accent6"/>
            <w:u w:val="single"/>
            <w:lang w:val="es-ES"/>
          </w:rPr>
          <w:t xml:space="preserve">1.- </w:t>
        </w:r>
        <w:r w:rsidRPr="00CF122D">
          <w:rPr>
            <w:rFonts w:cs="Arial"/>
            <w:color w:val="17428C" w:themeColor="accent6"/>
            <w:u w:val="single"/>
            <w:lang w:val="es-ES"/>
          </w:rPr>
          <w:t xml:space="preserve">Proyecto de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A</w:t>
        </w:r>
        <w:r w:rsidRPr="00CF122D">
          <w:rPr>
            <w:rFonts w:cs="Arial"/>
            <w:color w:val="17428C" w:themeColor="accent6"/>
            <w:u w:val="single"/>
            <w:lang w:val="es-ES"/>
          </w:rPr>
          <w:t xml:space="preserve">dministración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P</w:t>
        </w:r>
        <w:r w:rsidRPr="00CF122D">
          <w:rPr>
            <w:rFonts w:cs="Arial"/>
            <w:color w:val="17428C" w:themeColor="accent6"/>
            <w:u w:val="single"/>
            <w:lang w:val="es-ES"/>
          </w:rPr>
          <w:t>ública</w:t>
        </w:r>
      </w:hyperlink>
    </w:p>
    <w:p w14:paraId="0EFA91A8" w14:textId="4E20AEDE" w:rsidR="009372B6" w:rsidRPr="00CF122D" w:rsidRDefault="009372B6" w:rsidP="009372B6">
      <w:pPr>
        <w:spacing w:after="100" w:line="240" w:lineRule="auto"/>
        <w:rPr>
          <w:rFonts w:cs="Arial"/>
          <w:color w:val="17428C" w:themeColor="accent6"/>
          <w:u w:val="single"/>
          <w:lang w:val="es-ES"/>
        </w:rPr>
      </w:pPr>
      <w:hyperlink r:id="rId12" w:history="1">
        <w:r w:rsidRPr="00CF122D">
          <w:rPr>
            <w:rFonts w:cs="Arial"/>
            <w:color w:val="17428C" w:themeColor="accent6"/>
            <w:u w:val="single"/>
            <w:lang w:val="es-ES"/>
          </w:rPr>
          <w:t xml:space="preserve">2.- Proyecto de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P</w:t>
        </w:r>
        <w:r w:rsidRPr="00CF122D">
          <w:rPr>
            <w:rFonts w:cs="Arial"/>
            <w:color w:val="17428C" w:themeColor="accent6"/>
            <w:u w:val="single"/>
            <w:lang w:val="es-ES"/>
          </w:rPr>
          <w:t>romotora/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C</w:t>
        </w:r>
        <w:r w:rsidRPr="00CF122D">
          <w:rPr>
            <w:rFonts w:cs="Arial"/>
            <w:color w:val="17428C" w:themeColor="accent6"/>
            <w:u w:val="single"/>
            <w:lang w:val="es-ES"/>
          </w:rPr>
          <w:t>onstructora</w:t>
        </w:r>
      </w:hyperlink>
    </w:p>
    <w:p w14:paraId="3DB291A1" w14:textId="34A2D527" w:rsidR="009372B6" w:rsidRPr="00CF122D" w:rsidRDefault="009372B6" w:rsidP="009372B6">
      <w:pPr>
        <w:spacing w:after="100" w:line="240" w:lineRule="auto"/>
        <w:rPr>
          <w:rFonts w:cs="Arial"/>
          <w:color w:val="17428C" w:themeColor="accent6"/>
          <w:u w:val="single"/>
          <w:lang w:val="es-ES"/>
        </w:rPr>
      </w:pPr>
      <w:hyperlink r:id="rId13" w:history="1">
        <w:r w:rsidRPr="00CF122D">
          <w:rPr>
            <w:rFonts w:cs="Arial"/>
            <w:color w:val="17428C" w:themeColor="accent6"/>
            <w:u w:val="single"/>
            <w:lang w:val="es-ES"/>
          </w:rPr>
          <w:t xml:space="preserve">3.- Proyecto </w:t>
        </w:r>
        <w:r w:rsidR="00690BF7" w:rsidRPr="00CF122D">
          <w:rPr>
            <w:rFonts w:cs="Arial"/>
            <w:color w:val="17428C" w:themeColor="accent6"/>
            <w:u w:val="single"/>
            <w:lang w:val="es-ES"/>
          </w:rPr>
          <w:t xml:space="preserve">de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E</w:t>
        </w:r>
        <w:r w:rsidRPr="00CF122D">
          <w:rPr>
            <w:rFonts w:cs="Arial"/>
            <w:color w:val="17428C" w:themeColor="accent6"/>
            <w:u w:val="single"/>
            <w:lang w:val="es-ES"/>
          </w:rPr>
          <w:t xml:space="preserve">studio de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A</w:t>
        </w:r>
        <w:r w:rsidRPr="00CF122D">
          <w:rPr>
            <w:rFonts w:cs="Arial"/>
            <w:color w:val="17428C" w:themeColor="accent6"/>
            <w:u w:val="single"/>
            <w:lang w:val="es-ES"/>
          </w:rPr>
          <w:t>rquitectura</w:t>
        </w:r>
      </w:hyperlink>
      <w:r w:rsidRPr="00CF122D">
        <w:rPr>
          <w:rFonts w:cs="Arial"/>
          <w:color w:val="17428C" w:themeColor="accent6"/>
          <w:u w:val="single"/>
          <w:lang w:val="es-ES"/>
        </w:rPr>
        <w:t xml:space="preserve"> </w:t>
      </w:r>
    </w:p>
    <w:p w14:paraId="06899ECA" w14:textId="290E8C5F" w:rsidR="009372B6" w:rsidRPr="00CF122D" w:rsidRDefault="009372B6" w:rsidP="009372B6">
      <w:pPr>
        <w:spacing w:after="100" w:line="240" w:lineRule="auto"/>
        <w:rPr>
          <w:rFonts w:cs="Arial"/>
          <w:color w:val="17428C" w:themeColor="accent6"/>
          <w:u w:val="single"/>
          <w:lang w:val="es-ES"/>
        </w:rPr>
      </w:pPr>
      <w:hyperlink r:id="rId14" w:history="1">
        <w:r w:rsidRPr="00CF122D">
          <w:rPr>
            <w:rFonts w:cs="Arial"/>
            <w:color w:val="17428C" w:themeColor="accent6"/>
            <w:u w:val="single"/>
            <w:lang w:val="es-ES"/>
          </w:rPr>
          <w:t xml:space="preserve">4.- Proyecto </w:t>
        </w:r>
        <w:r w:rsidR="02A8B2D7" w:rsidRPr="00CF122D">
          <w:rPr>
            <w:rFonts w:cs="Arial"/>
            <w:color w:val="17428C" w:themeColor="accent6"/>
            <w:u w:val="single"/>
            <w:lang w:val="es-ES"/>
          </w:rPr>
          <w:t>d</w:t>
        </w:r>
        <w:r w:rsidR="00690BF7" w:rsidRPr="00CF122D">
          <w:rPr>
            <w:rFonts w:cs="Arial"/>
            <w:color w:val="17428C" w:themeColor="accent6"/>
            <w:u w:val="single"/>
            <w:lang w:val="es-ES"/>
          </w:rPr>
          <w:t xml:space="preserve">e </w:t>
        </w:r>
        <w:proofErr w:type="gramStart"/>
        <w:r w:rsidR="00510E4C" w:rsidRPr="00CF122D">
          <w:rPr>
            <w:rFonts w:cs="Arial"/>
            <w:color w:val="17428C" w:themeColor="accent6"/>
            <w:u w:val="single"/>
            <w:lang w:val="es-ES"/>
          </w:rPr>
          <w:t>S</w:t>
        </w:r>
        <w:r w:rsidRPr="00CF122D">
          <w:rPr>
            <w:rFonts w:cs="Arial"/>
            <w:color w:val="17428C" w:themeColor="accent6"/>
            <w:u w:val="single"/>
            <w:lang w:val="es-ES"/>
          </w:rPr>
          <w:t>tartup</w:t>
        </w:r>
        <w:proofErr w:type="gramEnd"/>
      </w:hyperlink>
      <w:r w:rsidRPr="00CF122D">
        <w:rPr>
          <w:rFonts w:cs="Arial"/>
          <w:color w:val="17428C" w:themeColor="accent6"/>
          <w:u w:val="single"/>
          <w:lang w:val="es-ES"/>
        </w:rPr>
        <w:t xml:space="preserve"> </w:t>
      </w:r>
    </w:p>
    <w:p w14:paraId="1731814C" w14:textId="388FDF84" w:rsidR="00F8327F" w:rsidRPr="00CF122D" w:rsidRDefault="009372B6" w:rsidP="009372B6">
      <w:pPr>
        <w:spacing w:after="100" w:line="240" w:lineRule="auto"/>
        <w:rPr>
          <w:rFonts w:cs="Arial"/>
          <w:color w:val="17428C" w:themeColor="accent6"/>
          <w:u w:val="single"/>
          <w:lang w:val="es-ES"/>
        </w:rPr>
      </w:pPr>
      <w:hyperlink r:id="rId15" w:history="1">
        <w:r w:rsidRPr="00CF122D">
          <w:rPr>
            <w:rFonts w:cs="Arial"/>
            <w:color w:val="17428C" w:themeColor="accent6"/>
            <w:u w:val="single"/>
            <w:lang w:val="es-ES"/>
          </w:rPr>
          <w:t xml:space="preserve">5.- </w:t>
        </w:r>
        <w:r w:rsidR="00690BF7" w:rsidRPr="00CF122D">
          <w:rPr>
            <w:rFonts w:cs="Arial"/>
            <w:color w:val="17428C" w:themeColor="accent6"/>
            <w:u w:val="single"/>
            <w:lang w:val="es-ES"/>
          </w:rPr>
          <w:t xml:space="preserve">Proyecto de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C</w:t>
        </w:r>
        <w:r w:rsidRPr="00CF122D">
          <w:rPr>
            <w:rFonts w:cs="Arial"/>
            <w:color w:val="17428C" w:themeColor="accent6"/>
            <w:u w:val="single"/>
            <w:lang w:val="es-ES"/>
          </w:rPr>
          <w:t xml:space="preserve">onstrucción </w:t>
        </w:r>
        <w:r w:rsidR="00510E4C" w:rsidRPr="00CF122D">
          <w:rPr>
            <w:rFonts w:cs="Arial"/>
            <w:color w:val="17428C" w:themeColor="accent6"/>
            <w:u w:val="single"/>
            <w:lang w:val="es-ES"/>
          </w:rPr>
          <w:t>S</w:t>
        </w:r>
        <w:r w:rsidRPr="00CF122D">
          <w:rPr>
            <w:rFonts w:cs="Arial"/>
            <w:color w:val="17428C" w:themeColor="accent6"/>
            <w:u w:val="single"/>
            <w:lang w:val="es-ES"/>
          </w:rPr>
          <w:t>ocial</w:t>
        </w:r>
      </w:hyperlink>
    </w:p>
    <w:p w14:paraId="63D76920" w14:textId="6E2B992F" w:rsidR="009372B6" w:rsidRDefault="009372B6" w:rsidP="009372B6">
      <w:pPr>
        <w:spacing w:after="100" w:line="240" w:lineRule="auto"/>
        <w:jc w:val="both"/>
        <w:rPr>
          <w:rFonts w:cs="Arial"/>
          <w:color w:val="17428C" w:themeColor="accent6"/>
          <w:lang w:val="es-ES"/>
        </w:rPr>
      </w:pPr>
      <w:r w:rsidRPr="31843AA3">
        <w:rPr>
          <w:rFonts w:cs="Arial"/>
          <w:color w:val="17428C" w:themeColor="accent6"/>
          <w:lang w:val="es-ES"/>
        </w:rPr>
        <w:t xml:space="preserve">Al igual que en la </w:t>
      </w:r>
      <w:r w:rsidR="46B9F27C" w:rsidRPr="31843AA3">
        <w:rPr>
          <w:rFonts w:cs="Arial"/>
          <w:color w:val="17428C" w:themeColor="accent6"/>
          <w:lang w:val="es-ES"/>
        </w:rPr>
        <w:t xml:space="preserve">segunda </w:t>
      </w:r>
      <w:r w:rsidRPr="31843AA3">
        <w:rPr>
          <w:rFonts w:cs="Arial"/>
          <w:color w:val="17428C" w:themeColor="accent6"/>
          <w:lang w:val="es-ES"/>
        </w:rPr>
        <w:t>edición,</w:t>
      </w:r>
      <w:r w:rsidRPr="31843AA3">
        <w:rPr>
          <w:rFonts w:cs="Arial"/>
          <w:b/>
          <w:bCs/>
          <w:color w:val="17428C" w:themeColor="accent6"/>
          <w:lang w:val="es-ES"/>
        </w:rPr>
        <w:t xml:space="preserve"> se entregará un accésit al proyecto más comprometido con la Economía Circular</w:t>
      </w:r>
      <w:r w:rsidRPr="31843AA3">
        <w:rPr>
          <w:rFonts w:cs="Arial"/>
          <w:color w:val="17428C" w:themeColor="accent6"/>
          <w:lang w:val="es-ES"/>
        </w:rPr>
        <w:t xml:space="preserve">. </w:t>
      </w:r>
      <w:r w:rsidR="0049575D">
        <w:rPr>
          <w:rFonts w:cs="Arial"/>
          <w:color w:val="17428C" w:themeColor="accent6"/>
          <w:lang w:val="es-ES"/>
        </w:rPr>
        <w:t xml:space="preserve">Para ello, </w:t>
      </w:r>
      <w:r w:rsidR="0049575D" w:rsidRPr="05C58272">
        <w:rPr>
          <w:rFonts w:cs="Arial"/>
          <w:color w:val="17428C" w:themeColor="accent6"/>
          <w:lang w:val="es-ES"/>
        </w:rPr>
        <w:t>s</w:t>
      </w:r>
      <w:r w:rsidRPr="05C58272">
        <w:rPr>
          <w:rFonts w:cs="Arial"/>
          <w:color w:val="17428C" w:themeColor="accent6"/>
          <w:lang w:val="es-ES"/>
        </w:rPr>
        <w:t>e</w:t>
      </w:r>
      <w:r w:rsidRPr="31843AA3">
        <w:rPr>
          <w:rFonts w:cs="Arial"/>
          <w:color w:val="17428C" w:themeColor="accent6"/>
          <w:lang w:val="es-ES"/>
        </w:rPr>
        <w:t xml:space="preserve"> analizará con exhaustividad el criterio de “recursos y circularidad” dentro de todas las categorías y se escogerá el proyecto más destacado en relación con la información aportada sobre el contenido reciclado y el desvío de residuos.  </w:t>
      </w:r>
    </w:p>
    <w:p w14:paraId="1736604F" w14:textId="24CA27E3" w:rsidR="009372B6" w:rsidRPr="0008496E" w:rsidRDefault="009372B6" w:rsidP="009372B6">
      <w:pPr>
        <w:spacing w:after="100" w:line="240" w:lineRule="auto"/>
        <w:jc w:val="both"/>
        <w:rPr>
          <w:rFonts w:cs="Arial"/>
          <w:color w:val="17428C"/>
          <w:lang w:val="es-ES"/>
        </w:rPr>
      </w:pPr>
      <w:r w:rsidRPr="31843AA3">
        <w:rPr>
          <w:rFonts w:cs="Arial"/>
          <w:color w:val="17428C" w:themeColor="accent6"/>
          <w:lang w:val="es-ES"/>
        </w:rPr>
        <w:t xml:space="preserve">El </w:t>
      </w:r>
      <w:r w:rsidRPr="31843AA3">
        <w:rPr>
          <w:rFonts w:cs="Arial"/>
          <w:b/>
          <w:bCs/>
          <w:color w:val="17428C" w:themeColor="accent6"/>
          <w:lang w:val="es-ES"/>
        </w:rPr>
        <w:t xml:space="preserve">jurado </w:t>
      </w:r>
      <w:r w:rsidRPr="31843AA3">
        <w:rPr>
          <w:rFonts w:cs="Arial"/>
          <w:color w:val="17428C" w:themeColor="accent6"/>
          <w:lang w:val="es-ES"/>
        </w:rPr>
        <w:t xml:space="preserve">estará formado por </w:t>
      </w:r>
      <w:r w:rsidRPr="31843AA3">
        <w:rPr>
          <w:rFonts w:cs="Arial"/>
          <w:b/>
          <w:bCs/>
          <w:color w:val="17428C" w:themeColor="accent6"/>
          <w:lang w:val="es-ES"/>
        </w:rPr>
        <w:t>expertos a nivel institucional</w:t>
      </w:r>
      <w:r w:rsidRPr="31843AA3">
        <w:rPr>
          <w:rFonts w:cs="Arial"/>
          <w:color w:val="17428C" w:themeColor="accent6"/>
          <w:lang w:val="es-ES"/>
        </w:rPr>
        <w:t xml:space="preserve">, </w:t>
      </w:r>
      <w:r w:rsidRPr="31843AA3">
        <w:rPr>
          <w:rFonts w:cs="Arial"/>
          <w:b/>
          <w:bCs/>
          <w:color w:val="17428C" w:themeColor="accent6"/>
          <w:lang w:val="es-ES"/>
        </w:rPr>
        <w:t xml:space="preserve">académico </w:t>
      </w:r>
      <w:r w:rsidRPr="31843AA3">
        <w:rPr>
          <w:rFonts w:cs="Arial"/>
          <w:color w:val="17428C" w:themeColor="accent6"/>
          <w:lang w:val="es-ES"/>
        </w:rPr>
        <w:t xml:space="preserve">y </w:t>
      </w:r>
      <w:r w:rsidRPr="31843AA3">
        <w:rPr>
          <w:rFonts w:cs="Arial"/>
          <w:b/>
          <w:bCs/>
          <w:color w:val="17428C" w:themeColor="accent6"/>
          <w:lang w:val="es-ES"/>
        </w:rPr>
        <w:t>empresarial en materia de innovación, desarrollo de programas formativos y de sostenibilidad</w:t>
      </w:r>
      <w:r w:rsidRPr="31843AA3">
        <w:rPr>
          <w:rFonts w:cs="Arial"/>
          <w:color w:val="17428C" w:themeColor="accent6"/>
          <w:lang w:val="es-ES"/>
        </w:rPr>
        <w:t>. Por ello, en la se</w:t>
      </w:r>
      <w:r w:rsidR="009F36E7">
        <w:rPr>
          <w:rFonts w:cs="Arial"/>
          <w:color w:val="17428C" w:themeColor="accent6"/>
          <w:lang w:val="es-ES"/>
        </w:rPr>
        <w:t>le</w:t>
      </w:r>
      <w:r w:rsidRPr="31843AA3">
        <w:rPr>
          <w:rFonts w:cs="Arial"/>
          <w:color w:val="17428C" w:themeColor="accent6"/>
          <w:lang w:val="es-ES"/>
        </w:rPr>
        <w:t xml:space="preserve">cción de los ganadores de cada categoría </w:t>
      </w:r>
      <w:r w:rsidR="00D95D26">
        <w:rPr>
          <w:rFonts w:cs="Arial"/>
          <w:color w:val="17428C" w:themeColor="accent6"/>
          <w:lang w:val="es-ES"/>
        </w:rPr>
        <w:t xml:space="preserve">valorarán </w:t>
      </w:r>
      <w:r w:rsidRPr="2CED6983">
        <w:rPr>
          <w:rFonts w:cs="Arial"/>
          <w:color w:val="17428C" w:themeColor="accent6"/>
          <w:lang w:val="es-ES"/>
        </w:rPr>
        <w:t>la existencia de objetivos claros, medibles y respaldados por indicadores de seguimiento, tanto en lo relativo a la mejora del bienestar de las personas como al cuidado del planeta.</w:t>
      </w:r>
    </w:p>
    <w:p w14:paraId="1C1985E7" w14:textId="1197AF4C" w:rsidR="009372B6" w:rsidRPr="0008496E" w:rsidRDefault="009372B6" w:rsidP="009372B6">
      <w:pPr>
        <w:spacing w:after="100" w:line="240" w:lineRule="auto"/>
        <w:jc w:val="both"/>
        <w:rPr>
          <w:rFonts w:cs="Arial"/>
          <w:color w:val="17428C"/>
          <w:lang w:val="es-ES"/>
        </w:rPr>
      </w:pPr>
      <w:r w:rsidRPr="05C58272">
        <w:rPr>
          <w:rFonts w:cs="Arial"/>
          <w:color w:val="17428C" w:themeColor="accent6"/>
          <w:lang w:val="es-ES"/>
        </w:rPr>
        <w:t>En la edición anterior,</w:t>
      </w:r>
      <w:r w:rsidR="00D95D26" w:rsidRPr="05C58272">
        <w:rPr>
          <w:rFonts w:cs="Arial"/>
          <w:color w:val="17428C" w:themeColor="accent6"/>
          <w:lang w:val="es-ES"/>
        </w:rPr>
        <w:t xml:space="preserve"> en la que se recibieron más de 40 candidaturas de gran calidad,</w:t>
      </w:r>
      <w:r w:rsidRPr="05C58272">
        <w:rPr>
          <w:rFonts w:cs="Arial"/>
          <w:color w:val="17428C" w:themeColor="accent6"/>
          <w:lang w:val="es-ES"/>
        </w:rPr>
        <w:t xml:space="preserve"> los proyectos galardonados fueron:</w:t>
      </w:r>
    </w:p>
    <w:p w14:paraId="1A32A22C" w14:textId="1BF877A4" w:rsidR="009372B6" w:rsidRPr="0008496E" w:rsidRDefault="009372B6" w:rsidP="009372B6">
      <w:pPr>
        <w:numPr>
          <w:ilvl w:val="0"/>
          <w:numId w:val="12"/>
        </w:numPr>
        <w:spacing w:after="100" w:line="240" w:lineRule="auto"/>
        <w:jc w:val="both"/>
        <w:rPr>
          <w:rFonts w:cs="Arial"/>
          <w:color w:val="17428C"/>
          <w:lang w:val="es-ES"/>
        </w:rPr>
      </w:pPr>
      <w:r w:rsidRPr="05C58272">
        <w:rPr>
          <w:rFonts w:cs="Arial"/>
          <w:b/>
          <w:color w:val="17428C" w:themeColor="accent6"/>
          <w:lang w:val="es-ES"/>
        </w:rPr>
        <w:t xml:space="preserve">Categoría </w:t>
      </w:r>
      <w:r w:rsidR="0032413E" w:rsidRPr="05C58272">
        <w:rPr>
          <w:rFonts w:cs="Arial"/>
          <w:b/>
          <w:color w:val="17428C" w:themeColor="accent6"/>
          <w:lang w:val="es-ES"/>
        </w:rPr>
        <w:t xml:space="preserve">Proyecto </w:t>
      </w:r>
      <w:r w:rsidR="00D95D26" w:rsidRPr="05C58272">
        <w:rPr>
          <w:rFonts w:cs="Arial"/>
          <w:b/>
          <w:color w:val="17428C" w:themeColor="accent6"/>
          <w:lang w:val="es-ES"/>
        </w:rPr>
        <w:t xml:space="preserve">de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a</w:t>
      </w:r>
      <w:r w:rsidRPr="05C58272">
        <w:rPr>
          <w:rFonts w:cs="Arial"/>
          <w:b/>
          <w:bCs/>
          <w:color w:val="17428C" w:themeColor="accent6"/>
          <w:lang w:val="es-ES"/>
        </w:rPr>
        <w:t xml:space="preserve">dministración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p</w:t>
      </w:r>
      <w:r w:rsidRPr="05C58272">
        <w:rPr>
          <w:rFonts w:cs="Arial"/>
          <w:b/>
          <w:bCs/>
          <w:color w:val="17428C" w:themeColor="accent6"/>
          <w:lang w:val="es-ES"/>
        </w:rPr>
        <w:t>ública</w:t>
      </w:r>
      <w:r w:rsidRPr="05C58272">
        <w:rPr>
          <w:rFonts w:cs="Arial"/>
          <w:color w:val="17428C" w:themeColor="accent6"/>
          <w:lang w:val="es-ES"/>
        </w:rPr>
        <w:t>: Sociedad de Infraestructuras y Equipamientos Penitenciarios y de Seguridad del Estado, por el proyecto de ejecución de la comisaría de Cuenca.</w:t>
      </w:r>
    </w:p>
    <w:p w14:paraId="23842EC1" w14:textId="676FB61F" w:rsidR="009372B6" w:rsidRPr="0094657B" w:rsidRDefault="009372B6" w:rsidP="009372B6">
      <w:pPr>
        <w:numPr>
          <w:ilvl w:val="0"/>
          <w:numId w:val="12"/>
        </w:numPr>
        <w:spacing w:after="100" w:line="240" w:lineRule="auto"/>
        <w:jc w:val="both"/>
        <w:rPr>
          <w:rFonts w:cs="Arial"/>
          <w:color w:val="17428C"/>
          <w:lang w:val="es-ES"/>
        </w:rPr>
      </w:pPr>
      <w:r w:rsidRPr="05C58272">
        <w:rPr>
          <w:rFonts w:cs="Arial"/>
          <w:b/>
          <w:color w:val="17428C" w:themeColor="accent6"/>
          <w:lang w:val="es-ES"/>
        </w:rPr>
        <w:t xml:space="preserve">Categoría </w:t>
      </w:r>
      <w:r w:rsidR="0032413E" w:rsidRPr="05C58272">
        <w:rPr>
          <w:rFonts w:cs="Arial"/>
          <w:b/>
          <w:color w:val="17428C" w:themeColor="accent6"/>
          <w:lang w:val="es-ES"/>
        </w:rPr>
        <w:t xml:space="preserve">Proyecto </w:t>
      </w:r>
      <w:r w:rsidR="00D95D26" w:rsidRPr="05C58272">
        <w:rPr>
          <w:rFonts w:cs="Arial"/>
          <w:b/>
          <w:color w:val="17428C" w:themeColor="accent6"/>
          <w:lang w:val="es-ES"/>
        </w:rPr>
        <w:t xml:space="preserve">de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p</w:t>
      </w:r>
      <w:r w:rsidRPr="05C58272">
        <w:rPr>
          <w:rFonts w:cs="Arial"/>
          <w:b/>
          <w:bCs/>
          <w:color w:val="17428C" w:themeColor="accent6"/>
          <w:lang w:val="es-ES"/>
        </w:rPr>
        <w:t>romotora/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c</w:t>
      </w:r>
      <w:r w:rsidRPr="05C58272">
        <w:rPr>
          <w:rFonts w:cs="Arial"/>
          <w:b/>
          <w:bCs/>
          <w:color w:val="17428C" w:themeColor="accent6"/>
          <w:lang w:val="es-ES"/>
        </w:rPr>
        <w:t>onstructora</w:t>
      </w:r>
      <w:r w:rsidRPr="05C58272">
        <w:rPr>
          <w:rFonts w:cs="Arial"/>
          <w:color w:val="17428C" w:themeColor="accent6"/>
          <w:lang w:val="es-ES"/>
        </w:rPr>
        <w:t xml:space="preserve">: Promotora inmobiliaria </w:t>
      </w:r>
      <w:proofErr w:type="spellStart"/>
      <w:r w:rsidRPr="05C58272">
        <w:rPr>
          <w:rFonts w:cs="Arial"/>
          <w:color w:val="17428C" w:themeColor="accent6"/>
          <w:lang w:val="es-ES"/>
        </w:rPr>
        <w:t>Culmia</w:t>
      </w:r>
      <w:proofErr w:type="spellEnd"/>
      <w:r w:rsidRPr="05C58272">
        <w:rPr>
          <w:rFonts w:cs="Arial"/>
          <w:color w:val="17428C" w:themeColor="accent6"/>
          <w:lang w:val="es-ES"/>
        </w:rPr>
        <w:t>, con el proyecto “140 viviendas en régimen de alquiler asequible en Alcorcón”.</w:t>
      </w:r>
    </w:p>
    <w:p w14:paraId="45942C08" w14:textId="77777777" w:rsidR="0094657B" w:rsidRDefault="0094657B" w:rsidP="0094657B">
      <w:pPr>
        <w:spacing w:after="100" w:line="240" w:lineRule="auto"/>
        <w:jc w:val="both"/>
        <w:rPr>
          <w:rFonts w:cs="Arial"/>
          <w:color w:val="17428C"/>
          <w:lang w:val="es-ES"/>
        </w:rPr>
      </w:pPr>
    </w:p>
    <w:p w14:paraId="3BEAA021" w14:textId="77777777" w:rsidR="0094657B" w:rsidRPr="0008496E" w:rsidRDefault="0094657B" w:rsidP="0094657B">
      <w:pPr>
        <w:spacing w:after="100" w:line="240" w:lineRule="auto"/>
        <w:jc w:val="both"/>
        <w:rPr>
          <w:rFonts w:cs="Arial"/>
          <w:color w:val="17428C"/>
          <w:lang w:val="es-ES"/>
        </w:rPr>
      </w:pPr>
    </w:p>
    <w:p w14:paraId="21026181" w14:textId="032D483C" w:rsidR="009372B6" w:rsidRPr="0008496E" w:rsidRDefault="009372B6" w:rsidP="009372B6">
      <w:pPr>
        <w:numPr>
          <w:ilvl w:val="0"/>
          <w:numId w:val="12"/>
        </w:numPr>
        <w:spacing w:after="100" w:line="240" w:lineRule="auto"/>
        <w:jc w:val="both"/>
        <w:rPr>
          <w:rFonts w:cs="Arial"/>
          <w:color w:val="17428C"/>
          <w:lang w:val="es-ES"/>
        </w:rPr>
      </w:pPr>
      <w:r w:rsidRPr="05C58272">
        <w:rPr>
          <w:rFonts w:cs="Arial"/>
          <w:b/>
          <w:color w:val="17428C" w:themeColor="accent6"/>
          <w:lang w:val="es-ES"/>
        </w:rPr>
        <w:t xml:space="preserve">Categoría </w:t>
      </w:r>
      <w:r w:rsidR="0032413E" w:rsidRPr="05C58272">
        <w:rPr>
          <w:rFonts w:cs="Arial"/>
          <w:b/>
          <w:color w:val="17428C" w:themeColor="accent6"/>
          <w:lang w:val="es-ES"/>
        </w:rPr>
        <w:t xml:space="preserve">Proyecto de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e</w:t>
      </w:r>
      <w:r w:rsidRPr="05C58272">
        <w:rPr>
          <w:rFonts w:cs="Arial"/>
          <w:b/>
          <w:bCs/>
          <w:color w:val="17428C" w:themeColor="accent6"/>
          <w:lang w:val="es-ES"/>
        </w:rPr>
        <w:t>studio</w:t>
      </w:r>
      <w:r w:rsidRPr="05C58272">
        <w:rPr>
          <w:rFonts w:cs="Arial"/>
          <w:b/>
          <w:color w:val="17428C" w:themeColor="accent6"/>
          <w:lang w:val="es-ES"/>
        </w:rPr>
        <w:t xml:space="preserve"> de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a</w:t>
      </w:r>
      <w:r w:rsidRPr="05C58272">
        <w:rPr>
          <w:rFonts w:cs="Arial"/>
          <w:b/>
          <w:bCs/>
          <w:color w:val="17428C" w:themeColor="accent6"/>
          <w:lang w:val="es-ES"/>
        </w:rPr>
        <w:t>rquitectura</w:t>
      </w:r>
      <w:r w:rsidRPr="05C58272">
        <w:rPr>
          <w:rFonts w:cs="Arial"/>
          <w:color w:val="17428C" w:themeColor="accent6"/>
          <w:lang w:val="es-ES"/>
        </w:rPr>
        <w:t xml:space="preserve">: </w:t>
      </w:r>
      <w:proofErr w:type="spellStart"/>
      <w:r w:rsidRPr="05C58272">
        <w:rPr>
          <w:rFonts w:cs="Arial"/>
          <w:color w:val="17428C" w:themeColor="accent6"/>
          <w:lang w:val="es-ES"/>
        </w:rPr>
        <w:t>sAtt</w:t>
      </w:r>
      <w:proofErr w:type="spellEnd"/>
      <w:r w:rsidRPr="05C58272">
        <w:rPr>
          <w:rFonts w:cs="Arial"/>
          <w:color w:val="17428C" w:themeColor="accent6"/>
          <w:lang w:val="es-ES"/>
        </w:rPr>
        <w:t xml:space="preserve"> Triple Balance y Distrito Natural, con “Convivienda ecológica Pirita”.</w:t>
      </w:r>
    </w:p>
    <w:p w14:paraId="73635EF6" w14:textId="284B5B46" w:rsidR="009372B6" w:rsidRPr="00BF3D2F" w:rsidRDefault="009372B6" w:rsidP="62D0100F">
      <w:pPr>
        <w:numPr>
          <w:ilvl w:val="0"/>
          <w:numId w:val="12"/>
        </w:numPr>
        <w:spacing w:after="100" w:line="240" w:lineRule="auto"/>
        <w:jc w:val="both"/>
        <w:rPr>
          <w:rFonts w:cs="Arial"/>
          <w:color w:val="17428C"/>
          <w:lang w:val="es-ES"/>
        </w:rPr>
      </w:pPr>
      <w:r w:rsidRPr="24BDB634">
        <w:rPr>
          <w:rFonts w:cs="Arial"/>
          <w:b/>
          <w:bCs/>
          <w:color w:val="17428C" w:themeColor="accent6"/>
          <w:lang w:val="es-ES"/>
        </w:rPr>
        <w:t xml:space="preserve">Categoría </w:t>
      </w:r>
      <w:r w:rsidR="0032413E" w:rsidRPr="24BDB634">
        <w:rPr>
          <w:rFonts w:cs="Arial"/>
          <w:b/>
          <w:bCs/>
          <w:color w:val="17428C" w:themeColor="accent6"/>
          <w:lang w:val="es-ES"/>
        </w:rPr>
        <w:t xml:space="preserve">Proyecto de </w:t>
      </w:r>
      <w:proofErr w:type="gramStart"/>
      <w:r w:rsidR="0032413E" w:rsidRPr="24BDB634">
        <w:rPr>
          <w:rFonts w:cs="Arial"/>
          <w:b/>
          <w:bCs/>
          <w:color w:val="17428C" w:themeColor="accent6"/>
          <w:lang w:val="es-ES"/>
        </w:rPr>
        <w:t>s</w:t>
      </w:r>
      <w:r w:rsidRPr="24BDB634">
        <w:rPr>
          <w:rFonts w:cs="Arial"/>
          <w:b/>
          <w:bCs/>
          <w:color w:val="17428C" w:themeColor="accent6"/>
          <w:lang w:val="es-ES"/>
        </w:rPr>
        <w:t>tart</w:t>
      </w:r>
      <w:r w:rsidR="0032413E" w:rsidRPr="24BDB634">
        <w:rPr>
          <w:rFonts w:cs="Arial"/>
          <w:b/>
          <w:bCs/>
          <w:color w:val="17428C" w:themeColor="accent6"/>
          <w:lang w:val="es-ES"/>
        </w:rPr>
        <w:t>up</w:t>
      </w:r>
      <w:proofErr w:type="gramEnd"/>
      <w:r w:rsidRPr="24BDB634">
        <w:rPr>
          <w:rFonts w:cs="Arial"/>
          <w:color w:val="17428C" w:themeColor="accent6"/>
          <w:lang w:val="es-ES"/>
        </w:rPr>
        <w:t>: DIIP Artificial, con su proyecto “</w:t>
      </w:r>
      <w:proofErr w:type="spellStart"/>
      <w:r w:rsidRPr="24BDB634">
        <w:rPr>
          <w:rFonts w:cs="Arial"/>
          <w:color w:val="17428C" w:themeColor="accent6"/>
          <w:lang w:val="es-ES"/>
        </w:rPr>
        <w:t>Budquo</w:t>
      </w:r>
      <w:proofErr w:type="spellEnd"/>
      <w:r w:rsidRPr="24BDB634">
        <w:rPr>
          <w:rFonts w:cs="Arial"/>
          <w:color w:val="17428C" w:themeColor="accent6"/>
          <w:lang w:val="es-ES"/>
        </w:rPr>
        <w:t>”.</w:t>
      </w:r>
    </w:p>
    <w:p w14:paraId="463F000C" w14:textId="6CE10224" w:rsidR="009372B6" w:rsidRPr="0008496E" w:rsidRDefault="009372B6" w:rsidP="009372B6">
      <w:pPr>
        <w:numPr>
          <w:ilvl w:val="0"/>
          <w:numId w:val="12"/>
        </w:numPr>
        <w:spacing w:after="100" w:line="240" w:lineRule="auto"/>
        <w:jc w:val="both"/>
        <w:rPr>
          <w:rFonts w:cs="Arial"/>
          <w:color w:val="17428C"/>
          <w:lang w:val="es-ES"/>
        </w:rPr>
      </w:pPr>
      <w:r w:rsidRPr="05C58272">
        <w:rPr>
          <w:rFonts w:cs="Arial"/>
          <w:b/>
          <w:color w:val="17428C" w:themeColor="accent6"/>
          <w:lang w:val="es-ES"/>
        </w:rPr>
        <w:t>Categoría</w:t>
      </w:r>
      <w:r w:rsidR="0032413E" w:rsidRPr="05C58272">
        <w:rPr>
          <w:rFonts w:cs="Arial"/>
          <w:b/>
          <w:color w:val="17428C" w:themeColor="accent6"/>
          <w:lang w:val="es-ES"/>
        </w:rPr>
        <w:t xml:space="preserve"> Proyecto de</w:t>
      </w:r>
      <w:r w:rsidRPr="05C58272">
        <w:rPr>
          <w:rFonts w:cs="Arial"/>
          <w:b/>
          <w:color w:val="17428C" w:themeColor="accent6"/>
          <w:lang w:val="es-ES"/>
        </w:rPr>
        <w:t xml:space="preserve">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c</w:t>
      </w:r>
      <w:r w:rsidRPr="05C58272">
        <w:rPr>
          <w:rFonts w:cs="Arial"/>
          <w:b/>
          <w:bCs/>
          <w:color w:val="17428C" w:themeColor="accent6"/>
          <w:lang w:val="es-ES"/>
        </w:rPr>
        <w:t xml:space="preserve">onstrucción </w:t>
      </w:r>
      <w:r w:rsidR="0032413E" w:rsidRPr="05C58272">
        <w:rPr>
          <w:rFonts w:cs="Arial"/>
          <w:b/>
          <w:bCs/>
          <w:color w:val="17428C" w:themeColor="accent6"/>
          <w:lang w:val="es-ES"/>
        </w:rPr>
        <w:t>s</w:t>
      </w:r>
      <w:r w:rsidRPr="05C58272">
        <w:rPr>
          <w:rFonts w:cs="Arial"/>
          <w:b/>
          <w:bCs/>
          <w:color w:val="17428C" w:themeColor="accent6"/>
          <w:lang w:val="es-ES"/>
        </w:rPr>
        <w:t>ocial</w:t>
      </w:r>
      <w:r w:rsidRPr="05C58272">
        <w:rPr>
          <w:rFonts w:cs="Arial"/>
          <w:color w:val="17428C" w:themeColor="accent6"/>
          <w:lang w:val="es-ES"/>
        </w:rPr>
        <w:t>: Arquitectura Sin Fronteras, por “Programas Asertos – Regeneración comunitaria de barrios vulnerables”.</w:t>
      </w:r>
    </w:p>
    <w:p w14:paraId="79F1AFC9" w14:textId="77777777" w:rsidR="009372B6" w:rsidRDefault="009372B6" w:rsidP="009372B6">
      <w:pPr>
        <w:spacing w:after="100" w:line="240" w:lineRule="auto"/>
        <w:jc w:val="both"/>
        <w:rPr>
          <w:rFonts w:cs="Arial"/>
          <w:color w:val="17428C"/>
          <w:lang w:val="es-ES"/>
        </w:rPr>
      </w:pPr>
    </w:p>
    <w:p w14:paraId="47F1B3A5" w14:textId="3155A8C7" w:rsidR="009372B6" w:rsidRDefault="009372B6" w:rsidP="009372B6">
      <w:pPr>
        <w:spacing w:after="100" w:line="240" w:lineRule="auto"/>
        <w:jc w:val="both"/>
        <w:rPr>
          <w:rFonts w:eastAsiaTheme="minorEastAsia"/>
          <w:color w:val="17428C" w:themeColor="accent6"/>
          <w:lang w:val="es-ES"/>
        </w:rPr>
      </w:pPr>
      <w:r w:rsidRPr="718AA938">
        <w:rPr>
          <w:rFonts w:eastAsiaTheme="minorEastAsia"/>
          <w:b/>
          <w:bCs/>
          <w:i/>
          <w:iCs/>
          <w:color w:val="17428C" w:themeColor="accent6"/>
          <w:lang w:val="es-ES"/>
        </w:rPr>
        <w:t>“Con esta tercera edición de los premios, reafirmamos nuestro compromiso con una construcción más sostenible, innovadora e inclusiva. Cada año vemos cómo aumentan tanto la calidad como la diversidad de los proyectos presentados, lo que demuestra que el sector está avanzando en la dirección correcta. Desde Saint-Gobain queremos seguir impulsando esta transformación, reconociendo aquellas iniciativas que están marcando la diferencia en ámbitos clave como la eficiencia energética, la circularidad de los materiales o el impacto social de la edificación”</w:t>
      </w:r>
      <w:r w:rsidRPr="718AA938">
        <w:rPr>
          <w:rFonts w:eastAsiaTheme="minorEastAsia"/>
          <w:color w:val="17428C" w:themeColor="accent6"/>
          <w:lang w:val="es-ES"/>
        </w:rPr>
        <w:t xml:space="preserve">, destaca Alberto García-Blanco, </w:t>
      </w:r>
      <w:r w:rsidR="002E34A5">
        <w:rPr>
          <w:rFonts w:eastAsiaTheme="minorEastAsia"/>
          <w:color w:val="17428C" w:themeColor="accent6"/>
          <w:lang w:val="es-ES"/>
        </w:rPr>
        <w:t>r</w:t>
      </w:r>
      <w:r w:rsidRPr="718AA938">
        <w:rPr>
          <w:rFonts w:eastAsiaTheme="minorEastAsia"/>
          <w:color w:val="17428C" w:themeColor="accent6"/>
          <w:lang w:val="es-ES"/>
        </w:rPr>
        <w:t xml:space="preserve">esponsable de Sostenibilidad de Saint-Gobain España. </w:t>
      </w:r>
    </w:p>
    <w:p w14:paraId="1E85A413" w14:textId="38C15592" w:rsidR="009372B6" w:rsidRPr="0094657B" w:rsidRDefault="009372B6" w:rsidP="009372B6">
      <w:pPr>
        <w:spacing w:after="0" w:line="240" w:lineRule="auto"/>
        <w:jc w:val="both"/>
        <w:rPr>
          <w:color w:val="17428C" w:themeColor="accent6"/>
          <w:u w:val="single"/>
          <w:lang w:val="es-ES"/>
        </w:rPr>
      </w:pPr>
      <w:r w:rsidRPr="718AA938">
        <w:rPr>
          <w:color w:val="17428C" w:themeColor="accent6"/>
          <w:lang w:val="es-ES"/>
        </w:rPr>
        <w:t xml:space="preserve">Para </w:t>
      </w:r>
      <w:r w:rsidRPr="00787ED7">
        <w:rPr>
          <w:color w:val="17428C"/>
          <w:lang w:val="es-ES"/>
        </w:rPr>
        <w:t>más info</w:t>
      </w:r>
      <w:r w:rsidRPr="0094657B">
        <w:rPr>
          <w:color w:val="17428C"/>
          <w:lang w:val="es-ES"/>
        </w:rPr>
        <w:t>rmació</w:t>
      </w:r>
      <w:r w:rsidRPr="00787ED7">
        <w:rPr>
          <w:color w:val="17428C"/>
          <w:lang w:val="es-ES"/>
        </w:rPr>
        <w:t>n</w:t>
      </w:r>
      <w:r w:rsidRPr="718AA938">
        <w:rPr>
          <w:color w:val="17428C" w:themeColor="accent6"/>
          <w:lang w:val="es-ES"/>
        </w:rPr>
        <w:t xml:space="preserve"> sobre la III edición de los Premios Saint-Gobain a la mejor práctica en Construcción Sostenible entrar </w:t>
      </w:r>
      <w:hyperlink r:id="rId16" w:history="1">
        <w:r w:rsidRPr="0094657B">
          <w:rPr>
            <w:rStyle w:val="Hipervnculo"/>
            <w:b/>
            <w:bCs/>
            <w:color w:val="17428C"/>
            <w:lang w:val="es-ES"/>
          </w:rPr>
          <w:t>aquí</w:t>
        </w:r>
      </w:hyperlink>
      <w:r w:rsidRPr="0094657B">
        <w:rPr>
          <w:b/>
          <w:bCs/>
          <w:color w:val="17428C"/>
          <w:u w:val="single"/>
          <w:lang w:val="es-ES"/>
        </w:rPr>
        <w:t>.</w:t>
      </w:r>
      <w:r w:rsidRPr="0094657B">
        <w:rPr>
          <w:color w:val="17428C"/>
          <w:u w:val="single"/>
          <w:lang w:val="es-ES"/>
        </w:rPr>
        <w:t xml:space="preserve"> </w:t>
      </w:r>
    </w:p>
    <w:p w14:paraId="016B5BFF" w14:textId="77777777" w:rsidR="009B08EF" w:rsidRPr="0094657B" w:rsidRDefault="009B08EF" w:rsidP="009372B6">
      <w:pPr>
        <w:spacing w:after="0" w:line="240" w:lineRule="auto"/>
        <w:jc w:val="both"/>
        <w:rPr>
          <w:color w:val="17428C" w:themeColor="accent6"/>
          <w:u w:val="single"/>
          <w:lang w:val="es-ES"/>
        </w:rPr>
      </w:pPr>
    </w:p>
    <w:bookmarkEnd w:id="1"/>
    <w:p w14:paraId="08746B1E" w14:textId="77777777" w:rsidR="009372B6" w:rsidRPr="00853D0B" w:rsidRDefault="009372B6" w:rsidP="004E548B">
      <w:pPr>
        <w:spacing w:after="120" w:line="240" w:lineRule="auto"/>
        <w:jc w:val="both"/>
        <w:rPr>
          <w:rFonts w:cs="Arial"/>
          <w:color w:val="17428C" w:themeColor="accent6"/>
          <w:lang w:val="es-ES"/>
        </w:rPr>
      </w:pPr>
    </w:p>
    <w:p w14:paraId="66C81381" w14:textId="45D145ED" w:rsidR="004E548B" w:rsidRPr="00853D0B" w:rsidRDefault="004E548B" w:rsidP="004E548B">
      <w:pPr>
        <w:spacing w:after="120" w:line="240" w:lineRule="auto"/>
        <w:jc w:val="both"/>
        <w:rPr>
          <w:rFonts w:asciiTheme="majorHAnsi" w:eastAsiaTheme="majorEastAsia" w:hAnsiTheme="majorHAnsi" w:cstheme="majorBidi"/>
          <w:b/>
          <w:bCs/>
          <w:noProof/>
          <w:color w:val="67B9B0" w:themeColor="accent4"/>
          <w:lang w:val="es-ES"/>
        </w:rPr>
      </w:pPr>
      <w:r w:rsidRPr="00853D0B">
        <w:rPr>
          <w:rFonts w:asciiTheme="majorHAnsi" w:eastAsiaTheme="majorEastAsia" w:hAnsiTheme="majorHAnsi" w:cstheme="majorBidi"/>
          <w:b/>
          <w:bCs/>
          <w:noProof/>
          <w:color w:val="67B9B0" w:themeColor="accent4"/>
          <w:lang w:val="es-ES"/>
        </w:rPr>
        <w:t>Sobre Saint-Gobain </w:t>
      </w:r>
    </w:p>
    <w:p w14:paraId="7F32A72A" w14:textId="77777777" w:rsidR="00FF3D9F" w:rsidRPr="00787ED7" w:rsidRDefault="00FF3D9F" w:rsidP="00FF3D9F">
      <w:pPr>
        <w:spacing w:after="120" w:line="240" w:lineRule="auto"/>
        <w:jc w:val="both"/>
        <w:rPr>
          <w:rFonts w:asciiTheme="majorHAnsi" w:eastAsiaTheme="majorEastAsia" w:hAnsiTheme="majorHAnsi" w:cstheme="majorBidi"/>
          <w:noProof/>
          <w:color w:val="17428C"/>
          <w:lang w:val="es-ES"/>
        </w:rPr>
      </w:pPr>
      <w:r w:rsidRPr="00787ED7">
        <w:rPr>
          <w:rFonts w:asciiTheme="majorHAnsi" w:eastAsiaTheme="majorEastAsia" w:hAnsiTheme="majorHAnsi" w:cstheme="majorBidi"/>
          <w:noProof/>
          <w:color w:val="17428C"/>
          <w:lang w:val="es-ES"/>
        </w:rPr>
        <w:t>Líder mundial en construcción ligera y sostenible, Saint-Gobain diseña, fabrica y distribuye materiales y servicios para los mercados de la construcción y la industria.</w:t>
      </w:r>
    </w:p>
    <w:p w14:paraId="5543E8F9" w14:textId="77777777" w:rsidR="00FF3D9F" w:rsidRDefault="00FF3D9F" w:rsidP="00FF3D9F">
      <w:pPr>
        <w:spacing w:after="120" w:line="240" w:lineRule="auto"/>
        <w:jc w:val="both"/>
        <w:rPr>
          <w:rFonts w:asciiTheme="majorHAnsi" w:eastAsiaTheme="majorEastAsia" w:hAnsiTheme="majorHAnsi" w:cstheme="majorBidi"/>
          <w:noProof/>
          <w:color w:val="17428C"/>
          <w:lang w:val="es-ES"/>
        </w:rPr>
      </w:pPr>
      <w:r w:rsidRPr="00787ED7">
        <w:rPr>
          <w:rFonts w:asciiTheme="majorHAnsi" w:eastAsiaTheme="majorEastAsia" w:hAnsiTheme="majorHAnsi" w:cstheme="majorBidi"/>
          <w:noProof/>
          <w:color w:val="17428C"/>
          <w:lang w:val="es-ES"/>
        </w:rPr>
        <w:t>Sus soluciones completas orientadas a la renovación de edificios, la construcción ligera y la descarbonización de la industria, se desarrollan a través de un proceso continuo de innovación, proporcionando sostenibilidad y altas prestaciones.  El Grupo, que celebra este año su 360 aniversario en el mundo y 120 años de presencia en España, está más comprometido que nunca con su propósito de “MAKING THE WORLD A BETTER HOME”.  </w:t>
      </w:r>
    </w:p>
    <w:p w14:paraId="60ED414C" w14:textId="2C5BD390" w:rsidR="00FF3D9F" w:rsidRPr="007E3373" w:rsidRDefault="00FF3D9F" w:rsidP="00FF3D9F">
      <w:pPr>
        <w:spacing w:after="120" w:line="240" w:lineRule="auto"/>
        <w:jc w:val="both"/>
        <w:rPr>
          <w:rFonts w:asciiTheme="majorHAnsi" w:eastAsiaTheme="majorEastAsia" w:hAnsiTheme="majorHAnsi" w:cstheme="majorBidi"/>
          <w:noProof/>
          <w:color w:val="67B9B0" w:themeColor="accent4"/>
          <w:lang w:val="es-ES"/>
        </w:rPr>
      </w:pPr>
      <w:r w:rsidRPr="00787ED7">
        <w:rPr>
          <w:rFonts w:asciiTheme="majorHAnsi" w:eastAsiaTheme="majorEastAsia" w:hAnsiTheme="majorHAnsi" w:cstheme="majorBidi"/>
          <w:noProof/>
          <w:color w:val="17428C"/>
          <w:lang w:val="es-ES"/>
        </w:rPr>
        <w:t>Compañía Saint-Gobain a grandes cifras:</w:t>
      </w:r>
      <w:r w:rsidRPr="00FF3D9F">
        <w:rPr>
          <w:rFonts w:asciiTheme="majorHAnsi" w:eastAsiaTheme="majorEastAsia" w:hAnsiTheme="majorHAnsi" w:cstheme="majorBidi"/>
          <w:b/>
          <w:bCs/>
          <w:i/>
          <w:iCs/>
          <w:noProof/>
          <w:color w:val="67B9B0" w:themeColor="accent4"/>
          <w:lang w:val="es-ES"/>
        </w:rPr>
        <w:t> </w:t>
      </w:r>
    </w:p>
    <w:p w14:paraId="08EEE0D2" w14:textId="252482BD" w:rsidR="00FF3D9F" w:rsidRPr="00F43A1E" w:rsidRDefault="00FF3D9F" w:rsidP="00F43A1E">
      <w:pPr>
        <w:pStyle w:val="Prrafodelista"/>
        <w:numPr>
          <w:ilvl w:val="0"/>
          <w:numId w:val="17"/>
        </w:numPr>
        <w:spacing w:after="120" w:line="240" w:lineRule="auto"/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</w:pPr>
      <w:r w:rsidRPr="00F43A1E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46.600 millones de euros en ventas en 2024</w:t>
      </w:r>
      <w:r w:rsidR="009C0B45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.</w:t>
      </w:r>
    </w:p>
    <w:p w14:paraId="4F339475" w14:textId="309D7412" w:rsidR="00FF3D9F" w:rsidRPr="00F43A1E" w:rsidRDefault="00FF3D9F" w:rsidP="00F43A1E">
      <w:pPr>
        <w:pStyle w:val="Prrafodelista"/>
        <w:numPr>
          <w:ilvl w:val="0"/>
          <w:numId w:val="17"/>
        </w:numPr>
        <w:spacing w:after="120" w:line="240" w:lineRule="auto"/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</w:pPr>
      <w:r w:rsidRPr="00F43A1E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Más de 161.000 empleados</w:t>
      </w:r>
      <w:r w:rsidR="009C0B45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.</w:t>
      </w:r>
    </w:p>
    <w:p w14:paraId="08D320E0" w14:textId="11A948F1" w:rsidR="00FF3D9F" w:rsidRPr="00F43A1E" w:rsidRDefault="00FF3D9F" w:rsidP="00F43A1E">
      <w:pPr>
        <w:pStyle w:val="Prrafodelista"/>
        <w:numPr>
          <w:ilvl w:val="0"/>
          <w:numId w:val="17"/>
        </w:numPr>
        <w:spacing w:after="120" w:line="240" w:lineRule="auto"/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</w:pPr>
      <w:r w:rsidRPr="00F43A1E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Presentes en 80 países</w:t>
      </w:r>
      <w:r w:rsidR="00F43A1E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.</w:t>
      </w:r>
    </w:p>
    <w:p w14:paraId="26A0F915" w14:textId="0E9E5971" w:rsidR="00FF3D9F" w:rsidRPr="00F43A1E" w:rsidRDefault="00FF3D9F" w:rsidP="00F43A1E">
      <w:pPr>
        <w:pStyle w:val="Prrafodelista"/>
        <w:numPr>
          <w:ilvl w:val="0"/>
          <w:numId w:val="17"/>
        </w:numPr>
        <w:spacing w:after="120" w:line="240" w:lineRule="auto"/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</w:pPr>
      <w:r w:rsidRPr="00F43A1E">
        <w:rPr>
          <w:rFonts w:asciiTheme="majorHAnsi" w:eastAsiaTheme="majorEastAsia" w:hAnsiTheme="majorHAnsi" w:cstheme="majorBidi"/>
          <w:b/>
          <w:bCs/>
          <w:noProof/>
          <w:color w:val="17428C"/>
          <w:lang w:val="es-ES"/>
        </w:rPr>
        <w:t>Comprometidos con el objetivo de cero emisiones de carbono netas para 2050.</w:t>
      </w:r>
    </w:p>
    <w:p w14:paraId="73DD82BD" w14:textId="77777777" w:rsidR="00FF3D9F" w:rsidRPr="008245B8" w:rsidRDefault="00FF3D9F" w:rsidP="004E548B">
      <w:pPr>
        <w:spacing w:after="120" w:line="240" w:lineRule="auto"/>
        <w:jc w:val="both"/>
        <w:rPr>
          <w:rFonts w:asciiTheme="majorHAnsi" w:eastAsiaTheme="majorEastAsia" w:hAnsiTheme="majorHAnsi" w:cstheme="majorBidi"/>
          <w:b/>
          <w:bCs/>
          <w:noProof/>
          <w:color w:val="67B9B0" w:themeColor="accent4"/>
          <w:lang w:val="es-ES"/>
        </w:rPr>
      </w:pPr>
    </w:p>
    <w:p w14:paraId="2472F2EC" w14:textId="65FE6D28" w:rsidR="00F4476F" w:rsidRPr="00F4476F" w:rsidRDefault="00F4476F" w:rsidP="00F4476F">
      <w:pPr>
        <w:pStyle w:val="Prrafodelista"/>
        <w:spacing w:after="120" w:line="240" w:lineRule="auto"/>
        <w:rPr>
          <w:color w:val="17428C" w:themeColor="accent6"/>
          <w:lang w:val="es-ES"/>
        </w:rPr>
      </w:pPr>
    </w:p>
    <w:p w14:paraId="1D2339BE" w14:textId="40AC8770" w:rsidR="00AE42B3" w:rsidRPr="00842F08" w:rsidRDefault="004E548B" w:rsidP="004E548B">
      <w:pPr>
        <w:spacing w:line="240" w:lineRule="auto"/>
        <w:rPr>
          <w:rFonts w:eastAsiaTheme="majorEastAsia" w:cs="Arial"/>
          <w:noProof/>
          <w:color w:val="17428C"/>
          <w:lang w:val="es-ES"/>
        </w:rPr>
      </w:pPr>
      <w:r w:rsidRPr="00842F08">
        <w:rPr>
          <w:rFonts w:eastAsiaTheme="majorEastAsia" w:cs="Arial"/>
          <w:noProof/>
          <w:color w:val="17428C"/>
          <w:lang w:val="es-ES"/>
        </w:rPr>
        <w:t xml:space="preserve">Para conocer más sobre Saint-Gobain en España visita nuestra web </w:t>
      </w:r>
      <w:hyperlink r:id="rId17" w:history="1">
        <w:r w:rsidRPr="00842F08">
          <w:rPr>
            <w:rStyle w:val="Hipervnculo"/>
            <w:rFonts w:eastAsiaTheme="majorEastAsia" w:cs="Arial"/>
            <w:b/>
            <w:bCs/>
            <w:noProof/>
            <w:color w:val="17428C"/>
            <w:lang w:val="es-ES"/>
          </w:rPr>
          <w:t>www.saint-gobain.es</w:t>
        </w:r>
      </w:hyperlink>
      <w:r w:rsidRPr="00842F08">
        <w:rPr>
          <w:rFonts w:eastAsiaTheme="majorEastAsia" w:cs="Arial"/>
          <w:noProof/>
          <w:color w:val="17428C"/>
          <w:lang w:val="es-ES"/>
        </w:rPr>
        <w:t xml:space="preserve"> y nuestras Redes Sociales:</w:t>
      </w:r>
    </w:p>
    <w:p w14:paraId="2BB9EE2F" w14:textId="77777777" w:rsidR="004E548B" w:rsidRPr="00B17FCB" w:rsidRDefault="004E548B" w:rsidP="004E548B">
      <w:pPr>
        <w:spacing w:line="240" w:lineRule="auto"/>
        <w:outlineLvl w:val="4"/>
        <w:rPr>
          <w:rFonts w:cs="Arial"/>
          <w:noProof/>
          <w:color w:val="4472C4"/>
          <w:lang w:val="es-ES"/>
        </w:rPr>
      </w:pPr>
      <w:r w:rsidRPr="00B17FCB">
        <w:rPr>
          <w:rFonts w:cs="Arial"/>
          <w:noProof/>
          <w:color w:val="4472C4"/>
          <w:lang w:val="es-ES" w:eastAsia="es-ES"/>
        </w:rPr>
        <w:drawing>
          <wp:inline distT="0" distB="0" distL="0" distR="0" wp14:anchorId="0BFC8CDC" wp14:editId="72B49A0D">
            <wp:extent cx="198755" cy="198755"/>
            <wp:effectExtent l="0" t="0" r="0" b="0"/>
            <wp:docPr id="331634855" name="Imagen 331634855" descr="linkedin (3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inkedin (3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CB">
        <w:rPr>
          <w:rFonts w:cs="Arial"/>
          <w:color w:val="4472C4"/>
          <w:lang w:val="es-ES"/>
        </w:rPr>
        <w:t xml:space="preserve">  </w:t>
      </w:r>
      <w:hyperlink r:id="rId20" w:history="1">
        <w:r w:rsidRPr="00B17FCB">
          <w:rPr>
            <w:rStyle w:val="Hipervnculo"/>
            <w:rFonts w:cs="Arial"/>
            <w:color w:val="4472C4"/>
            <w:lang w:val="es-ES"/>
          </w:rPr>
          <w:t>Saint-Gobain España</w:t>
        </w:r>
      </w:hyperlink>
    </w:p>
    <w:p w14:paraId="16F347BC" w14:textId="77777777" w:rsidR="004E548B" w:rsidRPr="00B17FCB" w:rsidRDefault="004E548B" w:rsidP="004E548B">
      <w:pPr>
        <w:spacing w:line="240" w:lineRule="auto"/>
        <w:outlineLvl w:val="4"/>
        <w:rPr>
          <w:rFonts w:cs="Arial"/>
          <w:noProof/>
          <w:color w:val="4472C4"/>
          <w:lang w:val="es-ES"/>
        </w:rPr>
      </w:pPr>
      <w:r w:rsidRPr="00B17FCB">
        <w:rPr>
          <w:rFonts w:cs="Arial"/>
          <w:noProof/>
          <w:color w:val="4472C4"/>
          <w:lang w:val="es-ES" w:eastAsia="es-ES"/>
        </w:rPr>
        <w:drawing>
          <wp:inline distT="0" distB="0" distL="0" distR="0" wp14:anchorId="1586E587" wp14:editId="7DE717D3">
            <wp:extent cx="198755" cy="198755"/>
            <wp:effectExtent l="0" t="0" r="0" b="0"/>
            <wp:docPr id="937163744" name="Imagen 93716374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CB">
        <w:rPr>
          <w:rFonts w:cs="Arial"/>
          <w:color w:val="4472C4"/>
          <w:lang w:val="es-ES"/>
        </w:rPr>
        <w:t xml:space="preserve">  </w:t>
      </w:r>
      <w:hyperlink r:id="rId22" w:history="1">
        <w:r w:rsidRPr="00B17FCB">
          <w:rPr>
            <w:rStyle w:val="Hipervnculo"/>
            <w:rFonts w:cs="Arial"/>
            <w:color w:val="4472C4"/>
            <w:lang w:val="es-ES"/>
          </w:rPr>
          <w:t>@Saintgobain_es</w:t>
        </w:r>
      </w:hyperlink>
    </w:p>
    <w:p w14:paraId="0E13B5CA" w14:textId="77777777" w:rsidR="004E548B" w:rsidRPr="00B17FCB" w:rsidRDefault="004E548B" w:rsidP="004E548B">
      <w:pPr>
        <w:spacing w:before="120"/>
        <w:rPr>
          <w:rFonts w:eastAsia="Weber" w:cs="Arial"/>
          <w:b/>
          <w:bCs/>
          <w:color w:val="4472C4"/>
          <w:lang w:val="es-ES"/>
        </w:rPr>
      </w:pPr>
      <w:r w:rsidRPr="00B17FCB">
        <w:rPr>
          <w:rFonts w:eastAsiaTheme="minorEastAsia" w:cs="Arial"/>
          <w:b/>
          <w:noProof/>
          <w:color w:val="4472C4"/>
          <w:lang w:val="pt-PT" w:eastAsia="pt-PT"/>
        </w:rPr>
        <w:drawing>
          <wp:inline distT="0" distB="0" distL="0" distR="0" wp14:anchorId="33CA72F4" wp14:editId="78A8C7E3">
            <wp:extent cx="191135" cy="191135"/>
            <wp:effectExtent l="0" t="0" r="0" b="0"/>
            <wp:docPr id="740636461" name="Imagen 740636461" descr="facebook (1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facebook (1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CB">
        <w:rPr>
          <w:rFonts w:cs="Arial"/>
          <w:color w:val="4472C4"/>
          <w:lang w:val="es-ES"/>
        </w:rPr>
        <w:t xml:space="preserve">  @</w:t>
      </w:r>
      <w:hyperlink r:id="rId25" w:history="1">
        <w:r w:rsidRPr="00B17FCB">
          <w:rPr>
            <w:rStyle w:val="Hipervnculo"/>
            <w:rFonts w:cs="Arial"/>
            <w:color w:val="4472C4"/>
            <w:lang w:val="es-ES"/>
          </w:rPr>
          <w:t>SaintGobainES</w:t>
        </w:r>
      </w:hyperlink>
    </w:p>
    <w:p w14:paraId="2531CC98" w14:textId="77777777" w:rsidR="004E548B" w:rsidRPr="00B17FCB" w:rsidRDefault="004E548B" w:rsidP="004E548B">
      <w:pPr>
        <w:spacing w:line="240" w:lineRule="auto"/>
        <w:outlineLvl w:val="4"/>
        <w:rPr>
          <w:rFonts w:cs="Arial"/>
          <w:color w:val="4472C4"/>
          <w:lang w:val="es-ES"/>
        </w:rPr>
      </w:pPr>
      <w:r w:rsidRPr="00B17FCB">
        <w:rPr>
          <w:rFonts w:cs="Arial"/>
          <w:noProof/>
          <w:color w:val="4472C4"/>
          <w:lang w:val="pt-PT" w:eastAsia="pt-PT"/>
        </w:rPr>
        <w:lastRenderedPageBreak/>
        <w:drawing>
          <wp:inline distT="0" distB="0" distL="0" distR="0" wp14:anchorId="7E095A14" wp14:editId="47D1B2F7">
            <wp:extent cx="191135" cy="191135"/>
            <wp:effectExtent l="0" t="0" r="0" b="0"/>
            <wp:docPr id="1990108046" name="Imagen 1990108046" descr="Icono&#10;&#10;Descripción generada automáticament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FCB">
        <w:rPr>
          <w:rFonts w:cs="Arial"/>
          <w:color w:val="4472C4"/>
          <w:lang w:val="es-ES"/>
        </w:rPr>
        <w:t xml:space="preserve">  @</w:t>
      </w:r>
      <w:hyperlink r:id="rId28" w:history="1">
        <w:r w:rsidRPr="00B17FCB">
          <w:rPr>
            <w:rStyle w:val="Hipervnculo"/>
            <w:rFonts w:cs="Arial"/>
            <w:color w:val="4472C4"/>
            <w:lang w:val="es-ES"/>
          </w:rPr>
          <w:t>SaintGobainES</w:t>
        </w:r>
      </w:hyperlink>
      <w:r w:rsidRPr="00B17FCB">
        <w:rPr>
          <w:rFonts w:cs="Arial"/>
          <w:color w:val="4472C4"/>
          <w:lang w:val="es-ES"/>
        </w:rPr>
        <w:t xml:space="preserve"> </w:t>
      </w:r>
    </w:p>
    <w:p w14:paraId="02829E44" w14:textId="77777777" w:rsidR="004E548B" w:rsidRPr="009020A7" w:rsidRDefault="004E548B" w:rsidP="004E548B">
      <w:pPr>
        <w:spacing w:after="0" w:line="240" w:lineRule="auto"/>
        <w:textAlignment w:val="baseline"/>
        <w:outlineLvl w:val="4"/>
        <w:rPr>
          <w:rFonts w:cs="Arial"/>
          <w:color w:val="4472C4"/>
          <w:lang w:val="es-ES"/>
        </w:rPr>
      </w:pPr>
      <w:r>
        <w:rPr>
          <w:noProof/>
        </w:rPr>
        <w:drawing>
          <wp:inline distT="0" distB="0" distL="0" distR="0" wp14:anchorId="52CB97C1" wp14:editId="6789A1C6">
            <wp:extent cx="190500" cy="190500"/>
            <wp:effectExtent l="0" t="0" r="0" b="0"/>
            <wp:docPr id="618567084" name="Imagen 618567084" title="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﷟</w:t>
      </w:r>
      <w:r w:rsidRPr="009020A7">
        <w:rPr>
          <w:rFonts w:cs="Arial"/>
          <w:color w:val="4472C4"/>
          <w:lang w:val="es-ES"/>
        </w:rPr>
        <w:t xml:space="preserve"> </w:t>
      </w:r>
      <w:hyperlink r:id="rId30">
        <w:r w:rsidRPr="009020A7">
          <w:rPr>
            <w:rStyle w:val="Hipervnculo"/>
            <w:rFonts w:cs="Arial"/>
            <w:color w:val="4472C4"/>
            <w:lang w:val="es-ES"/>
          </w:rPr>
          <w:t>Saint-Gobain España</w:t>
        </w:r>
      </w:hyperlink>
      <w:r w:rsidRPr="009020A7">
        <w:rPr>
          <w:rFonts w:cs="Arial"/>
          <w:color w:val="4472C4"/>
          <w:lang w:val="es-ES"/>
        </w:rPr>
        <w:t xml:space="preserve"> </w:t>
      </w:r>
    </w:p>
    <w:p w14:paraId="0CAC6532" w14:textId="77777777" w:rsidR="002C7740" w:rsidRDefault="002C7740" w:rsidP="004E548B">
      <w:pPr>
        <w:spacing w:before="120" w:after="60" w:line="260" w:lineRule="exact"/>
        <w:textAlignment w:val="baseline"/>
        <w:rPr>
          <w:rFonts w:ascii="Arial" w:eastAsia="Arial" w:hAnsi="Arial" w:cs="Arial"/>
          <w:b/>
          <w:bCs/>
          <w:color w:val="17428C" w:themeColor="accent6"/>
          <w:lang w:val="es-ES"/>
        </w:rPr>
      </w:pPr>
    </w:p>
    <w:p w14:paraId="22340F98" w14:textId="1868EF2E" w:rsidR="004E548B" w:rsidRPr="0010787F" w:rsidRDefault="004E548B" w:rsidP="004E548B">
      <w:pPr>
        <w:spacing w:before="120" w:after="60" w:line="260" w:lineRule="exact"/>
        <w:textAlignment w:val="baseline"/>
        <w:rPr>
          <w:rFonts w:ascii="Arial" w:eastAsia="Arial" w:hAnsi="Arial" w:cs="Arial"/>
          <w:color w:val="17428C" w:themeColor="accent6"/>
          <w:lang w:val="es-ES"/>
        </w:rPr>
      </w:pPr>
      <w:r w:rsidRPr="602B0A5D">
        <w:rPr>
          <w:rFonts w:ascii="Arial" w:eastAsia="Arial" w:hAnsi="Arial" w:cs="Arial"/>
          <w:b/>
          <w:bCs/>
          <w:color w:val="17428C" w:themeColor="accent6"/>
          <w:lang w:val="es-ES"/>
        </w:rPr>
        <w:t xml:space="preserve">Dirección de comunicación: </w:t>
      </w:r>
    </w:p>
    <w:p w14:paraId="4246F88F" w14:textId="77777777" w:rsidR="004E548B" w:rsidRPr="00E0022A" w:rsidRDefault="004E548B" w:rsidP="004E548B">
      <w:pPr>
        <w:pStyle w:val="Prrafodelista"/>
        <w:numPr>
          <w:ilvl w:val="0"/>
          <w:numId w:val="5"/>
        </w:numPr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jc w:val="left"/>
        <w:textAlignment w:val="baseline"/>
        <w:rPr>
          <w:rFonts w:eastAsia="Arial" w:cs="Arial"/>
          <w:color w:val="17428C" w:themeColor="accent6"/>
          <w:lang w:val="pt-PT"/>
        </w:rPr>
      </w:pPr>
      <w:proofErr w:type="spellStart"/>
      <w:r w:rsidRPr="602B0A5D">
        <w:rPr>
          <w:rFonts w:eastAsia="Arial" w:cs="Arial"/>
          <w:color w:val="17428C" w:themeColor="accent6"/>
          <w:lang w:val="pt-PT"/>
        </w:rPr>
        <w:t>Ainhoa</w:t>
      </w:r>
      <w:proofErr w:type="spellEnd"/>
      <w:r w:rsidRPr="602B0A5D">
        <w:rPr>
          <w:rFonts w:eastAsia="Arial" w:cs="Arial"/>
          <w:color w:val="17428C" w:themeColor="accent6"/>
          <w:lang w:val="pt-PT"/>
        </w:rPr>
        <w:t xml:space="preserve"> Macia</w:t>
      </w:r>
      <w:r>
        <w:rPr>
          <w:rFonts w:eastAsia="Arial" w:cs="Arial"/>
          <w:color w:val="17428C" w:themeColor="accent6"/>
          <w:lang w:val="pt-PT"/>
        </w:rPr>
        <w:t xml:space="preserve"> </w:t>
      </w:r>
      <w:proofErr w:type="spellStart"/>
      <w:r>
        <w:rPr>
          <w:rFonts w:eastAsia="Arial" w:cs="Arial"/>
          <w:color w:val="17428C" w:themeColor="accent6"/>
          <w:lang w:val="pt-PT"/>
        </w:rPr>
        <w:t>Suescun</w:t>
      </w:r>
      <w:proofErr w:type="spellEnd"/>
      <w:r w:rsidRPr="602B0A5D">
        <w:rPr>
          <w:rFonts w:eastAsia="Arial" w:cs="Arial"/>
          <w:color w:val="17428C" w:themeColor="accent6"/>
          <w:lang w:val="pt-PT"/>
        </w:rPr>
        <w:t xml:space="preserve">: </w:t>
      </w:r>
      <w:hyperlink r:id="rId31">
        <w:r w:rsidRPr="602B0A5D">
          <w:rPr>
            <w:rStyle w:val="Hipervnculo"/>
            <w:rFonts w:eastAsia="Arial" w:cs="Arial"/>
            <w:b/>
            <w:bCs/>
            <w:color w:val="219CDC" w:themeColor="accent5"/>
            <w:lang w:val="pt-PT"/>
          </w:rPr>
          <w:t>ainhoa.macia@saint-gobain.com</w:t>
        </w:r>
      </w:hyperlink>
    </w:p>
    <w:p w14:paraId="37BA6496" w14:textId="77777777" w:rsidR="004E548B" w:rsidRPr="00E47FA7" w:rsidRDefault="004E548B" w:rsidP="004E548B">
      <w:pPr>
        <w:pStyle w:val="Prrafodelista"/>
        <w:numPr>
          <w:ilvl w:val="0"/>
          <w:numId w:val="5"/>
        </w:numPr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jc w:val="left"/>
        <w:textAlignment w:val="baseline"/>
        <w:rPr>
          <w:rFonts w:ascii="Calibri" w:eastAsia="Calibri" w:hAnsi="Calibri" w:cs="Calibri"/>
          <w:color w:val="17428C" w:themeColor="accent6"/>
          <w:lang w:val="es-ES"/>
        </w:rPr>
      </w:pPr>
      <w:r w:rsidRPr="602B0A5D">
        <w:rPr>
          <w:rFonts w:eastAsia="Arial" w:cs="Arial"/>
          <w:color w:val="17428C" w:themeColor="accent6"/>
          <w:lang w:val="es-ES"/>
        </w:rPr>
        <w:t xml:space="preserve">Macarena Izquierdo </w:t>
      </w:r>
      <w:proofErr w:type="spellStart"/>
      <w:r w:rsidRPr="602B0A5D">
        <w:rPr>
          <w:rFonts w:eastAsia="Arial" w:cs="Arial"/>
          <w:color w:val="17428C" w:themeColor="accent6"/>
          <w:lang w:val="es-ES"/>
        </w:rPr>
        <w:t>Fernandez</w:t>
      </w:r>
      <w:proofErr w:type="spellEnd"/>
      <w:r w:rsidRPr="602B0A5D">
        <w:rPr>
          <w:rFonts w:eastAsia="Arial" w:cs="Arial"/>
          <w:color w:val="17428C" w:themeColor="accent6"/>
          <w:lang w:val="es-ES"/>
        </w:rPr>
        <w:t xml:space="preserve">-Ladreda: </w:t>
      </w:r>
      <w:hyperlink r:id="rId32">
        <w:r w:rsidRPr="602B0A5D">
          <w:rPr>
            <w:rStyle w:val="Hipervnculo"/>
            <w:rFonts w:eastAsia="Arial" w:cs="Arial"/>
            <w:b/>
            <w:bCs/>
            <w:color w:val="219CDC" w:themeColor="accent5"/>
            <w:lang w:val="es-ES"/>
          </w:rPr>
          <w:t>macarena.izquierdo@saint-gobain.com</w:t>
        </w:r>
      </w:hyperlink>
    </w:p>
    <w:p w14:paraId="04B191C8" w14:textId="77777777" w:rsidR="004E548B" w:rsidRDefault="004E548B" w:rsidP="00EF04BB">
      <w:pPr>
        <w:pStyle w:val="Prrafodelista"/>
        <w:numPr>
          <w:ilvl w:val="0"/>
          <w:numId w:val="5"/>
        </w:numPr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jc w:val="left"/>
        <w:textAlignment w:val="baseline"/>
        <w:rPr>
          <w:lang w:val="it-IT"/>
        </w:rPr>
      </w:pPr>
      <w:r w:rsidRPr="00F130BD">
        <w:rPr>
          <w:rFonts w:eastAsia="Arial" w:cs="Arial"/>
          <w:color w:val="17428C" w:themeColor="accent6"/>
          <w:lang w:val="it-IT"/>
        </w:rPr>
        <w:t>Valeria Ureta Benito</w:t>
      </w:r>
      <w:r w:rsidRPr="00F130BD">
        <w:rPr>
          <w:lang w:val="it-IT"/>
        </w:rPr>
        <w:t xml:space="preserve">: </w:t>
      </w:r>
      <w:r w:rsidRPr="00F130BD">
        <w:rPr>
          <w:rStyle w:val="Hipervnculo"/>
          <w:rFonts w:eastAsia="Arial" w:cs="Arial"/>
          <w:b/>
          <w:bCs/>
          <w:color w:val="219CDC" w:themeColor="accent5"/>
          <w:lang w:val="it-IT"/>
        </w:rPr>
        <w:t>valeria.ubenito@saint-gobain.com</w:t>
      </w:r>
      <w:r w:rsidRPr="00F130BD">
        <w:rPr>
          <w:lang w:val="it-IT"/>
        </w:rPr>
        <w:t xml:space="preserve"> </w:t>
      </w:r>
    </w:p>
    <w:p w14:paraId="3F0FD42A" w14:textId="77777777" w:rsidR="004E548B" w:rsidRPr="00F130BD" w:rsidRDefault="004E548B" w:rsidP="004E548B">
      <w:pPr>
        <w:pStyle w:val="Prrafodelista"/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textAlignment w:val="baseline"/>
        <w:rPr>
          <w:lang w:val="it-IT"/>
        </w:rPr>
      </w:pPr>
    </w:p>
    <w:p w14:paraId="2B325D7B" w14:textId="77777777" w:rsidR="004E548B" w:rsidRPr="0010787F" w:rsidRDefault="004E548B" w:rsidP="004E548B">
      <w:pPr>
        <w:spacing w:before="120" w:after="60" w:line="260" w:lineRule="exact"/>
        <w:textAlignment w:val="baseline"/>
        <w:rPr>
          <w:rFonts w:ascii="Arial" w:eastAsia="Arial" w:hAnsi="Arial" w:cs="Arial"/>
          <w:color w:val="17428C" w:themeColor="accent6"/>
          <w:lang w:val="es-ES"/>
        </w:rPr>
      </w:pPr>
      <w:r w:rsidRPr="602B0A5D">
        <w:rPr>
          <w:rFonts w:ascii="Arial" w:eastAsia="Arial" w:hAnsi="Arial" w:cs="Arial"/>
          <w:b/>
          <w:bCs/>
          <w:color w:val="17428C" w:themeColor="accent6"/>
          <w:lang w:val="es-ES"/>
        </w:rPr>
        <w:t xml:space="preserve">Gabinete de prensa – </w:t>
      </w:r>
      <w:proofErr w:type="spellStart"/>
      <w:r w:rsidRPr="602B0A5D">
        <w:rPr>
          <w:rFonts w:ascii="Arial" w:eastAsia="Arial" w:hAnsi="Arial" w:cs="Arial"/>
          <w:b/>
          <w:bCs/>
          <w:color w:val="17428C" w:themeColor="accent6"/>
          <w:lang w:val="es-ES"/>
        </w:rPr>
        <w:t>Atrevia</w:t>
      </w:r>
      <w:proofErr w:type="spellEnd"/>
      <w:r w:rsidRPr="602B0A5D">
        <w:rPr>
          <w:rFonts w:ascii="Arial" w:eastAsia="Arial" w:hAnsi="Arial" w:cs="Arial"/>
          <w:b/>
          <w:bCs/>
          <w:color w:val="17428C" w:themeColor="accent6"/>
          <w:lang w:val="es-ES"/>
        </w:rPr>
        <w:t>:</w:t>
      </w:r>
    </w:p>
    <w:p w14:paraId="4638F786" w14:textId="77777777" w:rsidR="004E548B" w:rsidRPr="00F130BD" w:rsidRDefault="004E548B" w:rsidP="004E548B">
      <w:pPr>
        <w:pStyle w:val="Prrafodelista"/>
        <w:numPr>
          <w:ilvl w:val="0"/>
          <w:numId w:val="5"/>
        </w:numPr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jc w:val="left"/>
        <w:textAlignment w:val="baseline"/>
        <w:rPr>
          <w:rFonts w:eastAsia="Arial" w:cs="Arial"/>
          <w:color w:val="17428C" w:themeColor="accent6"/>
          <w:lang w:val="it-IT"/>
        </w:rPr>
      </w:pPr>
      <w:r w:rsidRPr="00F130BD">
        <w:rPr>
          <w:rFonts w:eastAsia="Arial" w:cs="Arial"/>
          <w:color w:val="17428C" w:themeColor="accent6"/>
          <w:lang w:val="it-IT"/>
        </w:rPr>
        <w:t>Claudia Agapito:</w:t>
      </w:r>
      <w:r w:rsidRPr="00F130BD">
        <w:rPr>
          <w:rFonts w:eastAsia="Arial" w:cs="Arial"/>
          <w:b/>
          <w:bCs/>
          <w:color w:val="219CDC" w:themeColor="accent5"/>
          <w:lang w:val="it-IT"/>
        </w:rPr>
        <w:t xml:space="preserve"> </w:t>
      </w:r>
      <w:hyperlink r:id="rId33">
        <w:r w:rsidRPr="00F130BD">
          <w:rPr>
            <w:rStyle w:val="Hipervnculo"/>
            <w:rFonts w:eastAsia="Arial" w:cs="Arial"/>
            <w:b/>
            <w:bCs/>
            <w:color w:val="219CDC" w:themeColor="accent5"/>
            <w:lang w:val="it-IT"/>
          </w:rPr>
          <w:t>c.agapito@atrevia.com</w:t>
        </w:r>
      </w:hyperlink>
    </w:p>
    <w:p w14:paraId="127CA03B" w14:textId="77777777" w:rsidR="004E548B" w:rsidRPr="0010787F" w:rsidRDefault="004E548B" w:rsidP="004E548B">
      <w:pPr>
        <w:pStyle w:val="Prrafodelista"/>
        <w:numPr>
          <w:ilvl w:val="0"/>
          <w:numId w:val="5"/>
        </w:numPr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jc w:val="left"/>
        <w:textAlignment w:val="baseline"/>
        <w:rPr>
          <w:rFonts w:eastAsia="Arial" w:cs="Arial"/>
          <w:color w:val="4C82E1" w:themeColor="accent6" w:themeTint="99"/>
          <w:lang w:val="es-ES"/>
        </w:rPr>
      </w:pPr>
      <w:r w:rsidRPr="602B0A5D">
        <w:rPr>
          <w:rFonts w:eastAsia="Arial" w:cs="Arial"/>
          <w:color w:val="17428C" w:themeColor="accent6"/>
          <w:lang w:val="es-ES"/>
        </w:rPr>
        <w:t xml:space="preserve">Gema Solares: </w:t>
      </w:r>
      <w:hyperlink r:id="rId34" w:history="1">
        <w:r w:rsidRPr="00570728">
          <w:rPr>
            <w:rStyle w:val="Hipervnculo"/>
            <w:rFonts w:eastAsia="Arial" w:cs="Arial"/>
            <w:b/>
            <w:bCs/>
            <w:color w:val="219CDC"/>
            <w:lang w:val="es-ES"/>
          </w:rPr>
          <w:t>gsolares@atrevia.com</w:t>
        </w:r>
      </w:hyperlink>
      <w:r w:rsidRPr="602B0A5D">
        <w:rPr>
          <w:rFonts w:eastAsia="Arial" w:cs="Arial"/>
          <w:b/>
          <w:bCs/>
          <w:color w:val="219CDC" w:themeColor="accent5"/>
          <w:lang w:val="es-ES"/>
        </w:rPr>
        <w:t xml:space="preserve"> </w:t>
      </w:r>
    </w:p>
    <w:p w14:paraId="0B2ACEE5" w14:textId="08CDF549" w:rsidR="0047007D" w:rsidRPr="00456F0C" w:rsidRDefault="004E548B" w:rsidP="00456F0C">
      <w:pPr>
        <w:pStyle w:val="Prrafodelista"/>
        <w:numPr>
          <w:ilvl w:val="0"/>
          <w:numId w:val="5"/>
        </w:numPr>
        <w:shd w:val="clear" w:color="auto" w:fill="FFFFFF" w:themeFill="background2"/>
        <w:tabs>
          <w:tab w:val="left" w:pos="2000"/>
          <w:tab w:val="left" w:pos="4020"/>
          <w:tab w:val="left" w:pos="5740"/>
        </w:tabs>
        <w:spacing w:before="60" w:line="240" w:lineRule="auto"/>
        <w:jc w:val="left"/>
        <w:rPr>
          <w:rFonts w:eastAsia="Arial" w:cs="Arial"/>
          <w:noProof/>
          <w:color w:val="4C82E1" w:themeColor="accent6" w:themeTint="99"/>
          <w:lang w:val="es-ES"/>
        </w:rPr>
      </w:pPr>
      <w:r w:rsidRPr="0F3DD178">
        <w:rPr>
          <w:rFonts w:eastAsia="Arial" w:cs="Arial"/>
          <w:color w:val="17428C" w:themeColor="accent6"/>
          <w:lang w:val="es-ES"/>
        </w:rPr>
        <w:t xml:space="preserve">Alicia Ruiz: </w:t>
      </w:r>
      <w:hyperlink r:id="rId35">
        <w:r w:rsidRPr="0F3DD178">
          <w:rPr>
            <w:rStyle w:val="Hipervnculo"/>
            <w:rFonts w:eastAsia="Arial" w:cs="Arial"/>
            <w:b/>
            <w:bCs/>
            <w:color w:val="219CDC" w:themeColor="accent5"/>
            <w:lang w:val="es-ES"/>
          </w:rPr>
          <w:t>aralcalde@atrevia.com</w:t>
        </w:r>
      </w:hyperlink>
    </w:p>
    <w:sectPr w:rsidR="0047007D" w:rsidRPr="00456F0C" w:rsidSect="00716F6A">
      <w:headerReference w:type="default" r:id="rId36"/>
      <w:footerReference w:type="default" r:id="rId37"/>
      <w:headerReference w:type="first" r:id="rId38"/>
      <w:pgSz w:w="11906" w:h="16838" w:code="9"/>
      <w:pgMar w:top="2268" w:right="1276" w:bottom="1134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BF3E" w14:textId="77777777" w:rsidR="00E57C93" w:rsidRDefault="00E57C93" w:rsidP="000D2398">
      <w:pPr>
        <w:spacing w:after="0" w:line="240" w:lineRule="auto"/>
      </w:pPr>
      <w:r>
        <w:separator/>
      </w:r>
    </w:p>
  </w:endnote>
  <w:endnote w:type="continuationSeparator" w:id="0">
    <w:p w14:paraId="08C01215" w14:textId="77777777" w:rsidR="00E57C93" w:rsidRDefault="00E57C93" w:rsidP="000D2398">
      <w:pPr>
        <w:spacing w:after="0" w:line="240" w:lineRule="auto"/>
      </w:pPr>
      <w:r>
        <w:continuationSeparator/>
      </w:r>
    </w:p>
  </w:endnote>
  <w:endnote w:type="continuationNotice" w:id="1">
    <w:p w14:paraId="61EA8DF5" w14:textId="77777777" w:rsidR="00E57C93" w:rsidRDefault="00E57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FD22" w14:textId="51D344D9" w:rsidR="008063BD" w:rsidRPr="00C817CD" w:rsidRDefault="00C817CD" w:rsidP="00C817CD">
    <w:pPr>
      <w:pStyle w:val="Piedepgina"/>
      <w:jc w:val="center"/>
      <w:rPr>
        <w:sz w:val="16"/>
        <w:szCs w:val="16"/>
        <w:lang w:val="es-ES"/>
      </w:rPr>
    </w:pPr>
    <w:r w:rsidRPr="00C817CD">
      <w:rPr>
        <w:sz w:val="16"/>
        <w:szCs w:val="16"/>
        <w:lang w:val="es-ES"/>
      </w:rPr>
      <w:t xml:space="preserve">Príncipe de Vergara 132 • 28002 • Madrid • España • </w:t>
    </w:r>
    <w:hyperlink r:id="rId1" w:history="1">
      <w:r w:rsidRPr="00C817CD">
        <w:rPr>
          <w:sz w:val="16"/>
          <w:szCs w:val="16"/>
          <w:lang w:val="es-ES"/>
        </w:rPr>
        <w:t>www.saint-gobain.es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856A" w14:textId="77777777" w:rsidR="00E57C93" w:rsidRDefault="00E57C93" w:rsidP="000D2398">
      <w:pPr>
        <w:spacing w:after="0" w:line="240" w:lineRule="auto"/>
      </w:pPr>
      <w:r>
        <w:separator/>
      </w:r>
    </w:p>
  </w:footnote>
  <w:footnote w:type="continuationSeparator" w:id="0">
    <w:p w14:paraId="60A398A8" w14:textId="77777777" w:rsidR="00E57C93" w:rsidRDefault="00E57C93" w:rsidP="000D2398">
      <w:pPr>
        <w:spacing w:after="0" w:line="240" w:lineRule="auto"/>
      </w:pPr>
      <w:r>
        <w:continuationSeparator/>
      </w:r>
    </w:p>
  </w:footnote>
  <w:footnote w:type="continuationNotice" w:id="1">
    <w:p w14:paraId="2CA0E1C8" w14:textId="77777777" w:rsidR="00E57C93" w:rsidRDefault="00E57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311B" w14:textId="300BF511" w:rsidR="006B5242" w:rsidRPr="0054255A" w:rsidRDefault="006F2B82" w:rsidP="005B1591">
    <w:pPr>
      <w:pStyle w:val="Encabezado"/>
      <w:tabs>
        <w:tab w:val="clear" w:pos="4680"/>
        <w:tab w:val="clear" w:pos="9360"/>
        <w:tab w:val="left" w:pos="5745"/>
      </w:tabs>
      <w:ind w:left="-567"/>
      <w:jc w:val="center"/>
      <w:rPr>
        <w:b/>
        <w:bCs/>
        <w:noProof/>
        <w:color w:val="17428C" w:themeColor="accent1"/>
        <w:sz w:val="40"/>
        <w:szCs w:val="40"/>
        <w:lang w:val="es-ES"/>
      </w:rPr>
    </w:pPr>
    <w:r w:rsidRPr="00B272AB">
      <w:rPr>
        <w:b/>
        <w:bCs/>
        <w:noProof/>
        <w:sz w:val="28"/>
        <w:szCs w:val="28"/>
        <w:lang w:val="en-GB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82D494" wp14:editId="580EFDC2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559675" cy="10194554"/>
              <wp:effectExtent l="0" t="0" r="3175" b="0"/>
              <wp:wrapNone/>
              <wp:docPr id="755820165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4554"/>
                      </a:xfrm>
                      <a:custGeom>
                        <a:avLst/>
                        <a:gdLst>
                          <a:gd name="connsiteX0" fmla="*/ 215837 w 7559675"/>
                          <a:gd name="connsiteY0" fmla="*/ 1488141 h 10194554"/>
                          <a:gd name="connsiteX1" fmla="*/ 215837 w 7559675"/>
                          <a:gd name="connsiteY1" fmla="*/ 10152448 h 10194554"/>
                          <a:gd name="connsiteX2" fmla="*/ 0 w 7559675"/>
                          <a:gd name="connsiteY2" fmla="*/ 10194554 h 10194554"/>
                          <a:gd name="connsiteX3" fmla="*/ 0 w 7559675"/>
                          <a:gd name="connsiteY3" fmla="*/ 1603031 h 10194554"/>
                          <a:gd name="connsiteX4" fmla="*/ 0 w 7559675"/>
                          <a:gd name="connsiteY4" fmla="*/ 0 h 10194554"/>
                          <a:gd name="connsiteX5" fmla="*/ 7559675 w 7559675"/>
                          <a:gd name="connsiteY5" fmla="*/ 0 h 10194554"/>
                          <a:gd name="connsiteX6" fmla="*/ 7559675 w 7559675"/>
                          <a:gd name="connsiteY6" fmla="*/ 8719795 h 10194554"/>
                          <a:gd name="connsiteX7" fmla="*/ 7343837 w 7559675"/>
                          <a:gd name="connsiteY7" fmla="*/ 8761901 h 10194554"/>
                          <a:gd name="connsiteX8" fmla="*/ 7343837 w 7559675"/>
                          <a:gd name="connsiteY8" fmla="*/ 215906 h 10194554"/>
                          <a:gd name="connsiteX9" fmla="*/ 2605910 w 7559675"/>
                          <a:gd name="connsiteY9" fmla="*/ 215906 h 10194554"/>
                          <a:gd name="connsiteX10" fmla="*/ 3008625 w 7559675"/>
                          <a:gd name="connsiteY10" fmla="*/ 1541 h 10194554"/>
                          <a:gd name="connsiteX11" fmla="*/ 0 w 7559675"/>
                          <a:gd name="connsiteY11" fmla="*/ 1541 h 1019455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7559675" h="10194554">
                            <a:moveTo>
                              <a:pt x="215837" y="1488141"/>
                            </a:moveTo>
                            <a:lnTo>
                              <a:pt x="215837" y="10152448"/>
                            </a:lnTo>
                            <a:lnTo>
                              <a:pt x="0" y="10194554"/>
                            </a:lnTo>
                            <a:lnTo>
                              <a:pt x="0" y="1603031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8719795"/>
                            </a:lnTo>
                            <a:lnTo>
                              <a:pt x="7343837" y="8761901"/>
                            </a:lnTo>
                            <a:lnTo>
                              <a:pt x="7343837" y="215906"/>
                            </a:lnTo>
                            <a:lnTo>
                              <a:pt x="2605910" y="215906"/>
                            </a:lnTo>
                            <a:lnTo>
                              <a:pt x="3008625" y="1541"/>
                            </a:lnTo>
                            <a:lnTo>
                              <a:pt x="0" y="1541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Freeform: Shape 1" style="position:absolute;margin-left:0;margin-top:-28.5pt;width:595.25pt;height:802.7pt;z-index:25165824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10194554" o:spid="_x0000_s1026" fillcolor="#67b9b0 [3207]" stroked="f" strokeweight="1pt" path="m215837,1488141r,8664307l,10194554,,1603031,215837,1488141xm,l7559675,r,8719795l7343837,8761901r,-8545995l2605910,215906,3008625,1541,,154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" w14:anchorId="6824D9E1">
              <v:fill type="gradient" color2="#17428c [3204]" colors="0 #67b9b0;.5 #219cdc;1 #17428c" angle="90" focus="100%" rotate="t"/>
              <v:stroke joinstyle="miter"/>
              <v:path arrowok="t" o:connecttype="custom" o:connectlocs="215837,1488141;215837,10152448;0,10194554;0,1603031;0,0;7559675,0;7559675,8719795;7343837,8761901;7343837,215906;2605910,215906;3008625,1541;0,1541" o:connectangles="0,0,0,0,0,0,0,0,0,0,0,0"/>
              <w10:wrap anchorx="page"/>
            </v:shape>
          </w:pict>
        </mc:Fallback>
      </mc:AlternateContent>
    </w:r>
  </w:p>
  <w:p w14:paraId="2F30C3E5" w14:textId="51D59F4B" w:rsidR="00E15DCA" w:rsidRPr="0054255A" w:rsidRDefault="00E15DCA" w:rsidP="006B5242">
    <w:pPr>
      <w:pStyle w:val="Encabezado"/>
      <w:tabs>
        <w:tab w:val="clear" w:pos="4680"/>
        <w:tab w:val="clear" w:pos="9360"/>
        <w:tab w:val="left" w:pos="5745"/>
      </w:tabs>
      <w:ind w:left="-567"/>
      <w:rPr>
        <w:b/>
        <w:bCs/>
        <w:noProof/>
        <w:sz w:val="24"/>
        <w:szCs w:val="24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</w:p>
  <w:p w14:paraId="781CF891" w14:textId="4355E4A4" w:rsidR="00624764" w:rsidRPr="00624764" w:rsidRDefault="00624764" w:rsidP="00624764">
    <w:pPr>
      <w:pStyle w:val="Encabezado"/>
      <w:tabs>
        <w:tab w:val="clear" w:pos="4680"/>
        <w:tab w:val="clear" w:pos="9360"/>
      </w:tabs>
      <w:rPr>
        <w:b/>
        <w:bCs/>
        <w:noProof/>
        <w:sz w:val="28"/>
        <w:szCs w:val="28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 w:rsidRPr="00624764">
      <w:rPr>
        <w:b/>
        <w:bCs/>
        <w:noProof/>
        <w:sz w:val="28"/>
        <w:szCs w:val="28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NOTA DE PRENSA</w:t>
    </w:r>
    <w:r>
      <w:rPr>
        <w:b/>
        <w:bCs/>
        <w:noProof/>
        <w:sz w:val="28"/>
        <w:szCs w:val="28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 xml:space="preserve">                                                              </w:t>
    </w:r>
    <w:r w:rsidRPr="00624764">
      <w:rPr>
        <w:b/>
        <w:bCs/>
        <w:noProof/>
        <w:sz w:val="28"/>
        <w:szCs w:val="28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 xml:space="preserve"> </w:t>
    </w:r>
    <w:r>
      <w:rPr>
        <w:b/>
        <w:bCs/>
        <w:noProof/>
        <w:sz w:val="28"/>
        <w:szCs w:val="28"/>
        <w:lang w:val="es-ES"/>
      </w:rPr>
      <w:drawing>
        <wp:inline distT="0" distB="0" distL="0" distR="0" wp14:anchorId="50F48D46" wp14:editId="5FB25CE2">
          <wp:extent cx="1274445" cy="532819"/>
          <wp:effectExtent l="0" t="0" r="1905" b="635"/>
          <wp:docPr id="1684704901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704901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27" cy="53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6DA85" w14:textId="6C10955F" w:rsidR="00853D0B" w:rsidRPr="00B464EC" w:rsidRDefault="00624764" w:rsidP="00624764">
    <w:pPr>
      <w:pStyle w:val="Encabezado"/>
      <w:tabs>
        <w:tab w:val="clear" w:pos="4680"/>
        <w:tab w:val="clear" w:pos="9360"/>
        <w:tab w:val="left" w:pos="2025"/>
        <w:tab w:val="left" w:pos="4545"/>
      </w:tabs>
      <w:spacing w:after="120"/>
      <w:rPr>
        <w:b/>
        <w:bCs/>
        <w:noProof/>
        <w:sz w:val="28"/>
        <w:szCs w:val="28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 w:rsidRPr="00624764">
      <w:rPr>
        <w:noProof/>
        <w:color w:val="17428C"/>
        <w:sz w:val="24"/>
        <w:szCs w:val="24"/>
        <w:lang w:val="es-ES"/>
      </w:rPr>
      <w:t>2</w:t>
    </w:r>
    <w:r w:rsidR="00B464EC">
      <w:rPr>
        <w:noProof/>
        <w:color w:val="17428C"/>
        <w:sz w:val="24"/>
        <w:szCs w:val="24"/>
        <w:lang w:val="es-ES"/>
      </w:rPr>
      <w:t>4</w:t>
    </w:r>
    <w:r w:rsidRPr="00624764">
      <w:rPr>
        <w:noProof/>
        <w:color w:val="17428C"/>
        <w:sz w:val="24"/>
        <w:szCs w:val="24"/>
        <w:lang w:val="es-ES"/>
      </w:rPr>
      <w:t xml:space="preserve"> de junio 202</w:t>
    </w:r>
    <w:r w:rsidR="00916EBB">
      <w:rPr>
        <w:noProof/>
        <w:color w:val="17428C"/>
        <w:sz w:val="24"/>
        <w:szCs w:val="24"/>
        <w:lang w:val="es-ES"/>
      </w:rPr>
      <w:t>5</w:t>
    </w:r>
    <w:r>
      <w:rPr>
        <w:b/>
        <w:bCs/>
        <w:noProof/>
        <w:sz w:val="28"/>
        <w:szCs w:val="28"/>
        <w:lang w:val="es-ES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1491" w14:textId="601D399D" w:rsidR="00D135D6" w:rsidRPr="008063BD" w:rsidRDefault="003E687E" w:rsidP="00E319CA">
    <w:pPr>
      <w:pStyle w:val="Encabezado"/>
      <w:tabs>
        <w:tab w:val="clear" w:pos="4680"/>
        <w:tab w:val="clear" w:pos="9360"/>
        <w:tab w:val="left" w:pos="5745"/>
      </w:tabs>
      <w:ind w:left="-567"/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1D5FF31" wp14:editId="7F2DAB10">
          <wp:simplePos x="0" y="0"/>
          <wp:positionH relativeFrom="column">
            <wp:posOffset>4302286</wp:posOffset>
          </wp:positionH>
          <wp:positionV relativeFrom="paragraph">
            <wp:posOffset>144780</wp:posOffset>
          </wp:positionV>
          <wp:extent cx="1687830" cy="704215"/>
          <wp:effectExtent l="0" t="0" r="7620" b="635"/>
          <wp:wrapNone/>
          <wp:docPr id="755820081" name="Picture 755820081" descr="A logo with a city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20081" name="Picture 755820081" descr="A logo with a city silhouett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2B82" w:rsidRPr="006F2B82">
      <w:rPr>
        <w:b/>
        <w:bCs/>
        <w:noProof/>
        <w:sz w:val="28"/>
        <w:szCs w:val="28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56025" wp14:editId="5C3816B2">
              <wp:simplePos x="0" y="0"/>
              <wp:positionH relativeFrom="page">
                <wp:align>left</wp:align>
              </wp:positionH>
              <wp:positionV relativeFrom="paragraph">
                <wp:posOffset>-361950</wp:posOffset>
              </wp:positionV>
              <wp:extent cx="7559675" cy="10194554"/>
              <wp:effectExtent l="0" t="0" r="3175" b="0"/>
              <wp:wrapNone/>
              <wp:docPr id="2" name="Freeform: Shape 1">
                <a:extLst xmlns:a="http://schemas.openxmlformats.org/drawingml/2006/main">
                  <a:ext uri="{FF2B5EF4-FFF2-40B4-BE49-F238E27FC236}">
                    <a16:creationId xmlns:a16="http://schemas.microsoft.com/office/drawing/2014/main" id="{2DE0B375-9CF8-FEE5-7466-F54F61ED7C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4554"/>
                      </a:xfrm>
                      <a:custGeom>
                        <a:avLst/>
                        <a:gdLst>
                          <a:gd name="connsiteX0" fmla="*/ 215837 w 7559675"/>
                          <a:gd name="connsiteY0" fmla="*/ 1488141 h 10194554"/>
                          <a:gd name="connsiteX1" fmla="*/ 215837 w 7559675"/>
                          <a:gd name="connsiteY1" fmla="*/ 10152448 h 10194554"/>
                          <a:gd name="connsiteX2" fmla="*/ 0 w 7559675"/>
                          <a:gd name="connsiteY2" fmla="*/ 10194554 h 10194554"/>
                          <a:gd name="connsiteX3" fmla="*/ 0 w 7559675"/>
                          <a:gd name="connsiteY3" fmla="*/ 1603031 h 10194554"/>
                          <a:gd name="connsiteX4" fmla="*/ 0 w 7559675"/>
                          <a:gd name="connsiteY4" fmla="*/ 0 h 10194554"/>
                          <a:gd name="connsiteX5" fmla="*/ 7559675 w 7559675"/>
                          <a:gd name="connsiteY5" fmla="*/ 0 h 10194554"/>
                          <a:gd name="connsiteX6" fmla="*/ 7559675 w 7559675"/>
                          <a:gd name="connsiteY6" fmla="*/ 8719795 h 10194554"/>
                          <a:gd name="connsiteX7" fmla="*/ 7343837 w 7559675"/>
                          <a:gd name="connsiteY7" fmla="*/ 8761901 h 10194554"/>
                          <a:gd name="connsiteX8" fmla="*/ 7343837 w 7559675"/>
                          <a:gd name="connsiteY8" fmla="*/ 215906 h 10194554"/>
                          <a:gd name="connsiteX9" fmla="*/ 2605910 w 7559675"/>
                          <a:gd name="connsiteY9" fmla="*/ 215906 h 10194554"/>
                          <a:gd name="connsiteX10" fmla="*/ 3008625 w 7559675"/>
                          <a:gd name="connsiteY10" fmla="*/ 1541 h 10194554"/>
                          <a:gd name="connsiteX11" fmla="*/ 0 w 7559675"/>
                          <a:gd name="connsiteY11" fmla="*/ 1541 h 1019455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7559675" h="10194554">
                            <a:moveTo>
                              <a:pt x="215837" y="1488141"/>
                            </a:moveTo>
                            <a:lnTo>
                              <a:pt x="215837" y="10152448"/>
                            </a:lnTo>
                            <a:lnTo>
                              <a:pt x="0" y="10194554"/>
                            </a:lnTo>
                            <a:lnTo>
                              <a:pt x="0" y="1603031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8719795"/>
                            </a:lnTo>
                            <a:lnTo>
                              <a:pt x="7343837" y="8761901"/>
                            </a:lnTo>
                            <a:lnTo>
                              <a:pt x="7343837" y="215906"/>
                            </a:lnTo>
                            <a:lnTo>
                              <a:pt x="2605910" y="215906"/>
                            </a:lnTo>
                            <a:lnTo>
                              <a:pt x="3008625" y="1541"/>
                            </a:lnTo>
                            <a:lnTo>
                              <a:pt x="0" y="1541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>
          <w:pict>
            <v:shape id="Freeform: Shape 1" style="position:absolute;margin-left:0;margin-top:-28.5pt;width:595.25pt;height:802.7pt;z-index: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10194554" o:spid="_x0000_s1026" fillcolor="#67b9b0 [3207]" stroked="f" strokeweight="1pt" path="m215837,1488141r,8664307l,10194554,,1603031,215837,1488141xm,l7559675,r,8719795l7343837,8761901r,-8545995l2605910,215906,3008625,1541,,154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" w14:anchorId="11F4D1DE">
              <v:fill type="gradient" color2="#17428c [3204]" colors="0 #67b9b0;.5 #219cdc;1 #17428c" angle="90" focus="100%" rotate="t"/>
              <v:stroke joinstyle="miter"/>
              <v:path arrowok="t" o:connecttype="custom" o:connectlocs="215837,1488141;215837,10152448;0,10194554;0,1603031;0,0;7559675,0;7559675,8719795;7343837,8761901;7343837,215906;2605910,215906;3008625,1541;0,1541" o:connectangles="0,0,0,0,0,0,0,0,0,0,0,0"/>
              <w10:wrap anchorx="page"/>
            </v:shape>
          </w:pict>
        </mc:Fallback>
      </mc:AlternateContent>
    </w:r>
    <w:r w:rsidR="00D135D6" w:rsidRPr="008063BD"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COMMUNIQUÉ</w:t>
    </w:r>
    <w:r w:rsidR="00E319CA" w:rsidRPr="008063BD"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ab/>
    </w:r>
  </w:p>
  <w:p w14:paraId="45258CF2" w14:textId="4151E4D1" w:rsidR="00D135D6" w:rsidRPr="008063BD" w:rsidRDefault="00D135D6" w:rsidP="00D135D6">
    <w:pPr>
      <w:pStyle w:val="Encabezado"/>
      <w:tabs>
        <w:tab w:val="clear" w:pos="4680"/>
        <w:tab w:val="clear" w:pos="9360"/>
        <w:tab w:val="left" w:pos="2025"/>
        <w:tab w:val="left" w:pos="4545"/>
      </w:tabs>
      <w:spacing w:after="120"/>
      <w:ind w:left="-567"/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 w:rsidRPr="008063BD">
      <w:rPr>
        <w:b/>
        <w:bCs/>
        <w:noProof/>
        <w:sz w:val="28"/>
        <w:szCs w:val="28"/>
        <w:lang w:val="fr-FR"/>
        <w14:textFill>
          <w14:gradFill>
            <w14:gsLst>
              <w14:gs w14:pos="0">
                <w14:schemeClr w14:val="accent4"/>
              </w14:gs>
              <w14:gs w14:pos="50000">
                <w14:schemeClr w14:val="accent5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DE PRESSE</w:t>
    </w:r>
  </w:p>
  <w:p w14:paraId="0BCBB615" w14:textId="33567E77" w:rsidR="005D111C" w:rsidRPr="008063BD" w:rsidRDefault="00D135D6" w:rsidP="00D135D6">
    <w:pPr>
      <w:pStyle w:val="Encabezado"/>
      <w:tabs>
        <w:tab w:val="clear" w:pos="4680"/>
        <w:tab w:val="clear" w:pos="9360"/>
        <w:tab w:val="left" w:pos="2025"/>
        <w:tab w:val="left" w:pos="4545"/>
      </w:tabs>
      <w:ind w:left="-567"/>
      <w:rPr>
        <w:lang w:val="fr-FR"/>
      </w:rPr>
    </w:pPr>
    <w:r w:rsidRPr="008063BD">
      <w:rPr>
        <w:color w:val="17428C" w:themeColor="accent1"/>
        <w:sz w:val="24"/>
        <w:szCs w:val="24"/>
        <w:lang w:val="fr-FR"/>
      </w:rPr>
      <w:t xml:space="preserve">XX Janvier XXXX à </w:t>
    </w:r>
    <w:proofErr w:type="spellStart"/>
    <w:r w:rsidRPr="008063BD">
      <w:rPr>
        <w:color w:val="17428C" w:themeColor="accent1"/>
        <w:sz w:val="24"/>
        <w:szCs w:val="24"/>
        <w:lang w:val="fr-FR"/>
      </w:rPr>
      <w:t>XXhXX</w:t>
    </w:r>
    <w:proofErr w:type="spellEnd"/>
    <w:r w:rsidR="007B3273" w:rsidRPr="008063BD">
      <w:rPr>
        <w:lang w:val="fr-FR"/>
      </w:rPr>
      <w:tab/>
    </w:r>
    <w:r w:rsidR="007B3273" w:rsidRPr="008063BD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295"/>
    <w:multiLevelType w:val="hybridMultilevel"/>
    <w:tmpl w:val="DE6C7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67E"/>
    <w:multiLevelType w:val="multilevel"/>
    <w:tmpl w:val="0E0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E74E8"/>
    <w:multiLevelType w:val="hybridMultilevel"/>
    <w:tmpl w:val="5D109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0899"/>
    <w:multiLevelType w:val="hybridMultilevel"/>
    <w:tmpl w:val="FFFFFFFF"/>
    <w:lvl w:ilvl="0" w:tplc="A2A8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E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62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61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3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C7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C4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88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5CAA"/>
    <w:multiLevelType w:val="hybridMultilevel"/>
    <w:tmpl w:val="58180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6FE8"/>
    <w:multiLevelType w:val="hybridMultilevel"/>
    <w:tmpl w:val="C324E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5E37"/>
    <w:multiLevelType w:val="hybridMultilevel"/>
    <w:tmpl w:val="99F6E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0717"/>
    <w:multiLevelType w:val="multilevel"/>
    <w:tmpl w:val="458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35D96"/>
    <w:multiLevelType w:val="hybridMultilevel"/>
    <w:tmpl w:val="FFFFFFFF"/>
    <w:lvl w:ilvl="0" w:tplc="3B22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E1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2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A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6B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6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2F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00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7D5A"/>
    <w:multiLevelType w:val="hybridMultilevel"/>
    <w:tmpl w:val="98B62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0683"/>
    <w:multiLevelType w:val="hybridMultilevel"/>
    <w:tmpl w:val="B330BDE8"/>
    <w:lvl w:ilvl="0" w:tplc="1EB2F046">
      <w:start w:val="1"/>
      <w:numFmt w:val="bullet"/>
      <w:lvlText w:val=""/>
      <w:lvlJc w:val="left"/>
      <w:pPr>
        <w:ind w:left="984" w:hanging="624"/>
      </w:pPr>
      <w:rPr>
        <w:rFonts w:ascii="Symbol" w:hAnsi="Symbol" w:hint="default"/>
        <w:color w:val="17428C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200B8"/>
    <w:multiLevelType w:val="hybridMultilevel"/>
    <w:tmpl w:val="8AFC8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A31CD"/>
    <w:multiLevelType w:val="hybridMultilevel"/>
    <w:tmpl w:val="1EC4CAF0"/>
    <w:lvl w:ilvl="0" w:tplc="1768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0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A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0A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81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473"/>
    <w:multiLevelType w:val="hybridMultilevel"/>
    <w:tmpl w:val="A9BC0E8A"/>
    <w:lvl w:ilvl="0" w:tplc="DA801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3986"/>
    <w:multiLevelType w:val="hybridMultilevel"/>
    <w:tmpl w:val="06367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8664"/>
    <w:multiLevelType w:val="hybridMultilevel"/>
    <w:tmpl w:val="FFFFFFFF"/>
    <w:lvl w:ilvl="0" w:tplc="7BDAE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A1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C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4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E4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29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A5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C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2F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052E"/>
    <w:multiLevelType w:val="hybridMultilevel"/>
    <w:tmpl w:val="74F08A74"/>
    <w:lvl w:ilvl="0" w:tplc="62360BA0">
      <w:numFmt w:val="bullet"/>
      <w:lvlText w:val=""/>
      <w:lvlJc w:val="left"/>
      <w:pPr>
        <w:ind w:left="720" w:hanging="360"/>
      </w:pPr>
      <w:rPr>
        <w:rFonts w:ascii="Symbol" w:eastAsia="Weber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4064">
    <w:abstractNumId w:val="6"/>
  </w:num>
  <w:num w:numId="2" w16cid:durableId="559292955">
    <w:abstractNumId w:val="2"/>
  </w:num>
  <w:num w:numId="3" w16cid:durableId="1760566074">
    <w:abstractNumId w:val="13"/>
  </w:num>
  <w:num w:numId="4" w16cid:durableId="297880049">
    <w:abstractNumId w:val="14"/>
  </w:num>
  <w:num w:numId="5" w16cid:durableId="779570167">
    <w:abstractNumId w:val="12"/>
  </w:num>
  <w:num w:numId="6" w16cid:durableId="943805313">
    <w:abstractNumId w:val="9"/>
  </w:num>
  <w:num w:numId="7" w16cid:durableId="31462638">
    <w:abstractNumId w:val="4"/>
  </w:num>
  <w:num w:numId="8" w16cid:durableId="575628898">
    <w:abstractNumId w:val="5"/>
  </w:num>
  <w:num w:numId="9" w16cid:durableId="382215391">
    <w:abstractNumId w:val="16"/>
  </w:num>
  <w:num w:numId="10" w16cid:durableId="1025405121">
    <w:abstractNumId w:val="11"/>
  </w:num>
  <w:num w:numId="11" w16cid:durableId="1879051554">
    <w:abstractNumId w:val="1"/>
  </w:num>
  <w:num w:numId="12" w16cid:durableId="545994636">
    <w:abstractNumId w:val="7"/>
  </w:num>
  <w:num w:numId="13" w16cid:durableId="10843791">
    <w:abstractNumId w:val="8"/>
  </w:num>
  <w:num w:numId="14" w16cid:durableId="1596210831">
    <w:abstractNumId w:val="3"/>
  </w:num>
  <w:num w:numId="15" w16cid:durableId="916325694">
    <w:abstractNumId w:val="15"/>
  </w:num>
  <w:num w:numId="16" w16cid:durableId="448352471">
    <w:abstractNumId w:val="0"/>
  </w:num>
  <w:num w:numId="17" w16cid:durableId="1740787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98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F8"/>
    <w:rsid w:val="00005789"/>
    <w:rsid w:val="00007409"/>
    <w:rsid w:val="0002387E"/>
    <w:rsid w:val="000252B3"/>
    <w:rsid w:val="000321E7"/>
    <w:rsid w:val="00033F9D"/>
    <w:rsid w:val="00035796"/>
    <w:rsid w:val="0004232D"/>
    <w:rsid w:val="00043229"/>
    <w:rsid w:val="00045B55"/>
    <w:rsid w:val="000464FA"/>
    <w:rsid w:val="000466B6"/>
    <w:rsid w:val="00047BD9"/>
    <w:rsid w:val="000617E6"/>
    <w:rsid w:val="0006223D"/>
    <w:rsid w:val="0006289A"/>
    <w:rsid w:val="000648CF"/>
    <w:rsid w:val="000661A2"/>
    <w:rsid w:val="000662A9"/>
    <w:rsid w:val="00067728"/>
    <w:rsid w:val="0007393B"/>
    <w:rsid w:val="000807CC"/>
    <w:rsid w:val="00081C36"/>
    <w:rsid w:val="000826BC"/>
    <w:rsid w:val="0008385C"/>
    <w:rsid w:val="00086ECA"/>
    <w:rsid w:val="00087F8D"/>
    <w:rsid w:val="000933A7"/>
    <w:rsid w:val="00093E08"/>
    <w:rsid w:val="000A2C9A"/>
    <w:rsid w:val="000A4F58"/>
    <w:rsid w:val="000A5DAF"/>
    <w:rsid w:val="000B03A8"/>
    <w:rsid w:val="000B0768"/>
    <w:rsid w:val="000B4CCD"/>
    <w:rsid w:val="000B6694"/>
    <w:rsid w:val="000D00F8"/>
    <w:rsid w:val="000D17A5"/>
    <w:rsid w:val="000D2286"/>
    <w:rsid w:val="000D2398"/>
    <w:rsid w:val="000D275F"/>
    <w:rsid w:val="000D321B"/>
    <w:rsid w:val="000D445D"/>
    <w:rsid w:val="000D5D56"/>
    <w:rsid w:val="000E4C8E"/>
    <w:rsid w:val="000F5CC9"/>
    <w:rsid w:val="000F5FD6"/>
    <w:rsid w:val="000F65FC"/>
    <w:rsid w:val="00101290"/>
    <w:rsid w:val="00102911"/>
    <w:rsid w:val="00104F98"/>
    <w:rsid w:val="00105AA7"/>
    <w:rsid w:val="00106090"/>
    <w:rsid w:val="0010787F"/>
    <w:rsid w:val="00111786"/>
    <w:rsid w:val="0012043F"/>
    <w:rsid w:val="001214A0"/>
    <w:rsid w:val="00122006"/>
    <w:rsid w:val="00122CB9"/>
    <w:rsid w:val="00133314"/>
    <w:rsid w:val="00134056"/>
    <w:rsid w:val="001340ED"/>
    <w:rsid w:val="00142132"/>
    <w:rsid w:val="00142A24"/>
    <w:rsid w:val="001533CE"/>
    <w:rsid w:val="00155797"/>
    <w:rsid w:val="001578B2"/>
    <w:rsid w:val="001602D6"/>
    <w:rsid w:val="001615BC"/>
    <w:rsid w:val="00163E0E"/>
    <w:rsid w:val="0016667C"/>
    <w:rsid w:val="001670CD"/>
    <w:rsid w:val="00171DDD"/>
    <w:rsid w:val="00173795"/>
    <w:rsid w:val="0017421A"/>
    <w:rsid w:val="00180301"/>
    <w:rsid w:val="00192C26"/>
    <w:rsid w:val="00193D5C"/>
    <w:rsid w:val="001950E8"/>
    <w:rsid w:val="00196B8B"/>
    <w:rsid w:val="001A39B6"/>
    <w:rsid w:val="001A61BE"/>
    <w:rsid w:val="001A67E0"/>
    <w:rsid w:val="001B0D80"/>
    <w:rsid w:val="001B2041"/>
    <w:rsid w:val="001B3069"/>
    <w:rsid w:val="001B4D4E"/>
    <w:rsid w:val="001C3235"/>
    <w:rsid w:val="001C43BB"/>
    <w:rsid w:val="001C7C24"/>
    <w:rsid w:val="001D1EA0"/>
    <w:rsid w:val="001D3669"/>
    <w:rsid w:val="001D4DA4"/>
    <w:rsid w:val="001D5993"/>
    <w:rsid w:val="001D6620"/>
    <w:rsid w:val="001E169B"/>
    <w:rsid w:val="001E55CF"/>
    <w:rsid w:val="001E7943"/>
    <w:rsid w:val="001F3531"/>
    <w:rsid w:val="00202C98"/>
    <w:rsid w:val="00203063"/>
    <w:rsid w:val="002053A4"/>
    <w:rsid w:val="00207B24"/>
    <w:rsid w:val="002105F7"/>
    <w:rsid w:val="00213AA3"/>
    <w:rsid w:val="00217204"/>
    <w:rsid w:val="00217CEC"/>
    <w:rsid w:val="00217E0C"/>
    <w:rsid w:val="002234DC"/>
    <w:rsid w:val="00226B09"/>
    <w:rsid w:val="002278EE"/>
    <w:rsid w:val="0023002C"/>
    <w:rsid w:val="002323CE"/>
    <w:rsid w:val="00233FDE"/>
    <w:rsid w:val="00235B40"/>
    <w:rsid w:val="00236CDF"/>
    <w:rsid w:val="00240D51"/>
    <w:rsid w:val="002442ED"/>
    <w:rsid w:val="00255B6C"/>
    <w:rsid w:val="00256BC9"/>
    <w:rsid w:val="00263289"/>
    <w:rsid w:val="00274ACD"/>
    <w:rsid w:val="00285CDE"/>
    <w:rsid w:val="0028718A"/>
    <w:rsid w:val="00294800"/>
    <w:rsid w:val="0029641C"/>
    <w:rsid w:val="0029642C"/>
    <w:rsid w:val="00297484"/>
    <w:rsid w:val="002A37AE"/>
    <w:rsid w:val="002A3E0A"/>
    <w:rsid w:val="002A4B0F"/>
    <w:rsid w:val="002A6853"/>
    <w:rsid w:val="002B2913"/>
    <w:rsid w:val="002B36C2"/>
    <w:rsid w:val="002B468C"/>
    <w:rsid w:val="002B571B"/>
    <w:rsid w:val="002C0B79"/>
    <w:rsid w:val="002C3359"/>
    <w:rsid w:val="002C4648"/>
    <w:rsid w:val="002C47E8"/>
    <w:rsid w:val="002C64F9"/>
    <w:rsid w:val="002C7740"/>
    <w:rsid w:val="002C7C5B"/>
    <w:rsid w:val="002D2556"/>
    <w:rsid w:val="002D2563"/>
    <w:rsid w:val="002D47CC"/>
    <w:rsid w:val="002D7BC2"/>
    <w:rsid w:val="002E0930"/>
    <w:rsid w:val="002E1DB7"/>
    <w:rsid w:val="002E2B58"/>
    <w:rsid w:val="002E34A5"/>
    <w:rsid w:val="002E5069"/>
    <w:rsid w:val="002E626F"/>
    <w:rsid w:val="002F123A"/>
    <w:rsid w:val="002F13FB"/>
    <w:rsid w:val="002F2A22"/>
    <w:rsid w:val="002F594A"/>
    <w:rsid w:val="002F7098"/>
    <w:rsid w:val="00300107"/>
    <w:rsid w:val="00300950"/>
    <w:rsid w:val="00303C8B"/>
    <w:rsid w:val="00304B3F"/>
    <w:rsid w:val="003073A8"/>
    <w:rsid w:val="0031507D"/>
    <w:rsid w:val="003152D5"/>
    <w:rsid w:val="00321903"/>
    <w:rsid w:val="003231E6"/>
    <w:rsid w:val="0032413E"/>
    <w:rsid w:val="003241C8"/>
    <w:rsid w:val="00326CDB"/>
    <w:rsid w:val="00330DDE"/>
    <w:rsid w:val="00334A75"/>
    <w:rsid w:val="003364A2"/>
    <w:rsid w:val="003375C3"/>
    <w:rsid w:val="00337B19"/>
    <w:rsid w:val="00342C47"/>
    <w:rsid w:val="0034466D"/>
    <w:rsid w:val="00345909"/>
    <w:rsid w:val="00351B09"/>
    <w:rsid w:val="00352031"/>
    <w:rsid w:val="003520B8"/>
    <w:rsid w:val="00353B22"/>
    <w:rsid w:val="00357AC4"/>
    <w:rsid w:val="00364813"/>
    <w:rsid w:val="00371E9F"/>
    <w:rsid w:val="00374E53"/>
    <w:rsid w:val="003767DD"/>
    <w:rsid w:val="003778B3"/>
    <w:rsid w:val="00381438"/>
    <w:rsid w:val="0038167D"/>
    <w:rsid w:val="00384137"/>
    <w:rsid w:val="0038527E"/>
    <w:rsid w:val="00385AAC"/>
    <w:rsid w:val="003877AE"/>
    <w:rsid w:val="003920F4"/>
    <w:rsid w:val="003932C6"/>
    <w:rsid w:val="003949E9"/>
    <w:rsid w:val="00397022"/>
    <w:rsid w:val="003A01DD"/>
    <w:rsid w:val="003A2AA1"/>
    <w:rsid w:val="003A40CC"/>
    <w:rsid w:val="003A5C0E"/>
    <w:rsid w:val="003A714B"/>
    <w:rsid w:val="003A7A10"/>
    <w:rsid w:val="003B13A4"/>
    <w:rsid w:val="003B3F66"/>
    <w:rsid w:val="003B48CD"/>
    <w:rsid w:val="003B563B"/>
    <w:rsid w:val="003B64FB"/>
    <w:rsid w:val="003C09B8"/>
    <w:rsid w:val="003C15D0"/>
    <w:rsid w:val="003C40AE"/>
    <w:rsid w:val="003C75AB"/>
    <w:rsid w:val="003D3A5F"/>
    <w:rsid w:val="003E1748"/>
    <w:rsid w:val="003E359F"/>
    <w:rsid w:val="003E3E31"/>
    <w:rsid w:val="003E41C0"/>
    <w:rsid w:val="003E687E"/>
    <w:rsid w:val="003E7303"/>
    <w:rsid w:val="003E79A4"/>
    <w:rsid w:val="003E7A0D"/>
    <w:rsid w:val="003F14A7"/>
    <w:rsid w:val="003F1ACF"/>
    <w:rsid w:val="003F62CE"/>
    <w:rsid w:val="004023BC"/>
    <w:rsid w:val="00404859"/>
    <w:rsid w:val="004067DC"/>
    <w:rsid w:val="00407BF0"/>
    <w:rsid w:val="004167E7"/>
    <w:rsid w:val="004176E9"/>
    <w:rsid w:val="00417ACD"/>
    <w:rsid w:val="00420EA8"/>
    <w:rsid w:val="00432BF5"/>
    <w:rsid w:val="00436E8E"/>
    <w:rsid w:val="004376E7"/>
    <w:rsid w:val="004420E9"/>
    <w:rsid w:val="004467B1"/>
    <w:rsid w:val="004503E6"/>
    <w:rsid w:val="00456D68"/>
    <w:rsid w:val="00456F0C"/>
    <w:rsid w:val="0045707C"/>
    <w:rsid w:val="00460261"/>
    <w:rsid w:val="00460ACD"/>
    <w:rsid w:val="00460CCC"/>
    <w:rsid w:val="004621FA"/>
    <w:rsid w:val="004628BA"/>
    <w:rsid w:val="00462B52"/>
    <w:rsid w:val="00466F68"/>
    <w:rsid w:val="0047007D"/>
    <w:rsid w:val="0047091E"/>
    <w:rsid w:val="004739ED"/>
    <w:rsid w:val="00474156"/>
    <w:rsid w:val="00476DF3"/>
    <w:rsid w:val="00477244"/>
    <w:rsid w:val="00482F39"/>
    <w:rsid w:val="004833BD"/>
    <w:rsid w:val="00483C1F"/>
    <w:rsid w:val="00490401"/>
    <w:rsid w:val="00493D26"/>
    <w:rsid w:val="0049575D"/>
    <w:rsid w:val="004A1404"/>
    <w:rsid w:val="004A2C4B"/>
    <w:rsid w:val="004A3C84"/>
    <w:rsid w:val="004A4266"/>
    <w:rsid w:val="004A546B"/>
    <w:rsid w:val="004B099D"/>
    <w:rsid w:val="004B45DB"/>
    <w:rsid w:val="004C0038"/>
    <w:rsid w:val="004C0102"/>
    <w:rsid w:val="004C6B87"/>
    <w:rsid w:val="004D0128"/>
    <w:rsid w:val="004D0CDB"/>
    <w:rsid w:val="004D18EF"/>
    <w:rsid w:val="004D2B1A"/>
    <w:rsid w:val="004D2CA7"/>
    <w:rsid w:val="004D44A4"/>
    <w:rsid w:val="004D534C"/>
    <w:rsid w:val="004D679F"/>
    <w:rsid w:val="004D6C35"/>
    <w:rsid w:val="004E00A3"/>
    <w:rsid w:val="004E548B"/>
    <w:rsid w:val="004E55E2"/>
    <w:rsid w:val="004E70C1"/>
    <w:rsid w:val="004E77A8"/>
    <w:rsid w:val="004F4B00"/>
    <w:rsid w:val="004F5113"/>
    <w:rsid w:val="0050039D"/>
    <w:rsid w:val="00500CEB"/>
    <w:rsid w:val="00510E4C"/>
    <w:rsid w:val="0051300F"/>
    <w:rsid w:val="00513774"/>
    <w:rsid w:val="00514119"/>
    <w:rsid w:val="00516FBC"/>
    <w:rsid w:val="0052047D"/>
    <w:rsid w:val="0052319F"/>
    <w:rsid w:val="0052358D"/>
    <w:rsid w:val="00524057"/>
    <w:rsid w:val="00525543"/>
    <w:rsid w:val="005321FE"/>
    <w:rsid w:val="005337F5"/>
    <w:rsid w:val="00533EE6"/>
    <w:rsid w:val="0053698C"/>
    <w:rsid w:val="0054106F"/>
    <w:rsid w:val="00541607"/>
    <w:rsid w:val="0054255A"/>
    <w:rsid w:val="00544C26"/>
    <w:rsid w:val="005459E7"/>
    <w:rsid w:val="0054661F"/>
    <w:rsid w:val="00546937"/>
    <w:rsid w:val="00547CE6"/>
    <w:rsid w:val="0055036B"/>
    <w:rsid w:val="00552419"/>
    <w:rsid w:val="0055259F"/>
    <w:rsid w:val="00555BCE"/>
    <w:rsid w:val="00555CD0"/>
    <w:rsid w:val="00556726"/>
    <w:rsid w:val="00561AD6"/>
    <w:rsid w:val="005634FE"/>
    <w:rsid w:val="00570217"/>
    <w:rsid w:val="00570708"/>
    <w:rsid w:val="00574693"/>
    <w:rsid w:val="00575730"/>
    <w:rsid w:val="00576619"/>
    <w:rsid w:val="005834AE"/>
    <w:rsid w:val="005834C3"/>
    <w:rsid w:val="00585A94"/>
    <w:rsid w:val="00586ACB"/>
    <w:rsid w:val="00587873"/>
    <w:rsid w:val="00591043"/>
    <w:rsid w:val="005A312C"/>
    <w:rsid w:val="005A3518"/>
    <w:rsid w:val="005A49CF"/>
    <w:rsid w:val="005B1591"/>
    <w:rsid w:val="005B3361"/>
    <w:rsid w:val="005B4B4B"/>
    <w:rsid w:val="005B641B"/>
    <w:rsid w:val="005C6C0E"/>
    <w:rsid w:val="005D111C"/>
    <w:rsid w:val="005D6165"/>
    <w:rsid w:val="005E02D7"/>
    <w:rsid w:val="005E08B4"/>
    <w:rsid w:val="005E0AE3"/>
    <w:rsid w:val="005E0E92"/>
    <w:rsid w:val="005E1842"/>
    <w:rsid w:val="005E194F"/>
    <w:rsid w:val="005E4C78"/>
    <w:rsid w:val="005F01AE"/>
    <w:rsid w:val="005F0CBD"/>
    <w:rsid w:val="005F2BFA"/>
    <w:rsid w:val="005F61C8"/>
    <w:rsid w:val="005F794D"/>
    <w:rsid w:val="00602C41"/>
    <w:rsid w:val="0060705C"/>
    <w:rsid w:val="00610F32"/>
    <w:rsid w:val="006148D2"/>
    <w:rsid w:val="00615480"/>
    <w:rsid w:val="006167CD"/>
    <w:rsid w:val="006214FF"/>
    <w:rsid w:val="0062195B"/>
    <w:rsid w:val="006230C4"/>
    <w:rsid w:val="00623455"/>
    <w:rsid w:val="0062454C"/>
    <w:rsid w:val="00624764"/>
    <w:rsid w:val="0062613B"/>
    <w:rsid w:val="00630189"/>
    <w:rsid w:val="0063152D"/>
    <w:rsid w:val="00633692"/>
    <w:rsid w:val="00637CA2"/>
    <w:rsid w:val="006422F9"/>
    <w:rsid w:val="00642724"/>
    <w:rsid w:val="006459D9"/>
    <w:rsid w:val="00650172"/>
    <w:rsid w:val="0065257F"/>
    <w:rsid w:val="00670A74"/>
    <w:rsid w:val="006733CB"/>
    <w:rsid w:val="0067418F"/>
    <w:rsid w:val="006752B2"/>
    <w:rsid w:val="006818D6"/>
    <w:rsid w:val="00682907"/>
    <w:rsid w:val="00684DF5"/>
    <w:rsid w:val="00685ED1"/>
    <w:rsid w:val="00690BF7"/>
    <w:rsid w:val="00691E8B"/>
    <w:rsid w:val="00691E8C"/>
    <w:rsid w:val="006A13B1"/>
    <w:rsid w:val="006A4FDF"/>
    <w:rsid w:val="006A7C79"/>
    <w:rsid w:val="006B0333"/>
    <w:rsid w:val="006B0896"/>
    <w:rsid w:val="006B2DD8"/>
    <w:rsid w:val="006B5242"/>
    <w:rsid w:val="006B7A90"/>
    <w:rsid w:val="006C0DF2"/>
    <w:rsid w:val="006C3A83"/>
    <w:rsid w:val="006C6EA1"/>
    <w:rsid w:val="006D2773"/>
    <w:rsid w:val="006D6755"/>
    <w:rsid w:val="006E057A"/>
    <w:rsid w:val="006E080F"/>
    <w:rsid w:val="006E2ADE"/>
    <w:rsid w:val="006E7908"/>
    <w:rsid w:val="006E7EE5"/>
    <w:rsid w:val="006F1857"/>
    <w:rsid w:val="006F2B82"/>
    <w:rsid w:val="006F68A2"/>
    <w:rsid w:val="00700940"/>
    <w:rsid w:val="00706185"/>
    <w:rsid w:val="007064A4"/>
    <w:rsid w:val="0071027F"/>
    <w:rsid w:val="00712600"/>
    <w:rsid w:val="00712727"/>
    <w:rsid w:val="007130CA"/>
    <w:rsid w:val="00715B68"/>
    <w:rsid w:val="00716F6A"/>
    <w:rsid w:val="0071753F"/>
    <w:rsid w:val="0072576F"/>
    <w:rsid w:val="00725D20"/>
    <w:rsid w:val="0072654C"/>
    <w:rsid w:val="00727EC2"/>
    <w:rsid w:val="00731623"/>
    <w:rsid w:val="00732008"/>
    <w:rsid w:val="0073486D"/>
    <w:rsid w:val="0073611E"/>
    <w:rsid w:val="0074299A"/>
    <w:rsid w:val="007455A5"/>
    <w:rsid w:val="00746D88"/>
    <w:rsid w:val="00751269"/>
    <w:rsid w:val="0075724E"/>
    <w:rsid w:val="00757E88"/>
    <w:rsid w:val="00760857"/>
    <w:rsid w:val="007609B6"/>
    <w:rsid w:val="00761BA3"/>
    <w:rsid w:val="00763AE6"/>
    <w:rsid w:val="00763E22"/>
    <w:rsid w:val="00766190"/>
    <w:rsid w:val="007674FD"/>
    <w:rsid w:val="00770276"/>
    <w:rsid w:val="00771B26"/>
    <w:rsid w:val="00773214"/>
    <w:rsid w:val="007738A0"/>
    <w:rsid w:val="0077498E"/>
    <w:rsid w:val="0077619C"/>
    <w:rsid w:val="00780D42"/>
    <w:rsid w:val="00786E52"/>
    <w:rsid w:val="00787ED7"/>
    <w:rsid w:val="007903E3"/>
    <w:rsid w:val="0079086A"/>
    <w:rsid w:val="00790C6F"/>
    <w:rsid w:val="00794A10"/>
    <w:rsid w:val="0079587D"/>
    <w:rsid w:val="00796DBF"/>
    <w:rsid w:val="007A1BF0"/>
    <w:rsid w:val="007A4E3C"/>
    <w:rsid w:val="007A55A9"/>
    <w:rsid w:val="007A75A0"/>
    <w:rsid w:val="007B3273"/>
    <w:rsid w:val="007B7BD6"/>
    <w:rsid w:val="007C38C9"/>
    <w:rsid w:val="007D2787"/>
    <w:rsid w:val="007D2B70"/>
    <w:rsid w:val="007E152A"/>
    <w:rsid w:val="007E3373"/>
    <w:rsid w:val="007E6859"/>
    <w:rsid w:val="007E6922"/>
    <w:rsid w:val="007E7D6D"/>
    <w:rsid w:val="007F1222"/>
    <w:rsid w:val="007F145D"/>
    <w:rsid w:val="007F7CA7"/>
    <w:rsid w:val="008028BA"/>
    <w:rsid w:val="008063BD"/>
    <w:rsid w:val="00806F41"/>
    <w:rsid w:val="00812305"/>
    <w:rsid w:val="00814071"/>
    <w:rsid w:val="00816CA5"/>
    <w:rsid w:val="00816D7A"/>
    <w:rsid w:val="00817484"/>
    <w:rsid w:val="0082061C"/>
    <w:rsid w:val="008270D8"/>
    <w:rsid w:val="00841A41"/>
    <w:rsid w:val="00842F08"/>
    <w:rsid w:val="008431A6"/>
    <w:rsid w:val="008436CB"/>
    <w:rsid w:val="00844919"/>
    <w:rsid w:val="00845C96"/>
    <w:rsid w:val="00850238"/>
    <w:rsid w:val="008503B9"/>
    <w:rsid w:val="008504B3"/>
    <w:rsid w:val="008519F3"/>
    <w:rsid w:val="0085231E"/>
    <w:rsid w:val="00853D0B"/>
    <w:rsid w:val="00854922"/>
    <w:rsid w:val="00860A84"/>
    <w:rsid w:val="008667F0"/>
    <w:rsid w:val="00867EFD"/>
    <w:rsid w:val="00870B09"/>
    <w:rsid w:val="008728A8"/>
    <w:rsid w:val="00877350"/>
    <w:rsid w:val="00882987"/>
    <w:rsid w:val="0088428B"/>
    <w:rsid w:val="00885CF9"/>
    <w:rsid w:val="008861B8"/>
    <w:rsid w:val="00886717"/>
    <w:rsid w:val="0089277F"/>
    <w:rsid w:val="00892F29"/>
    <w:rsid w:val="008A4326"/>
    <w:rsid w:val="008A4966"/>
    <w:rsid w:val="008A522D"/>
    <w:rsid w:val="008A5C09"/>
    <w:rsid w:val="008B0CE1"/>
    <w:rsid w:val="008B4CFB"/>
    <w:rsid w:val="008C000A"/>
    <w:rsid w:val="008C404E"/>
    <w:rsid w:val="008C4BC9"/>
    <w:rsid w:val="008C6202"/>
    <w:rsid w:val="008C793A"/>
    <w:rsid w:val="008D0494"/>
    <w:rsid w:val="008D05DA"/>
    <w:rsid w:val="008D60AE"/>
    <w:rsid w:val="008D787A"/>
    <w:rsid w:val="008E09FD"/>
    <w:rsid w:val="008E1007"/>
    <w:rsid w:val="008E2B8B"/>
    <w:rsid w:val="008F08E6"/>
    <w:rsid w:val="00904D09"/>
    <w:rsid w:val="009055E1"/>
    <w:rsid w:val="0090630E"/>
    <w:rsid w:val="009064B6"/>
    <w:rsid w:val="00911163"/>
    <w:rsid w:val="0091327D"/>
    <w:rsid w:val="0091340C"/>
    <w:rsid w:val="00914091"/>
    <w:rsid w:val="00915C84"/>
    <w:rsid w:val="00916EBB"/>
    <w:rsid w:val="00926751"/>
    <w:rsid w:val="0093200B"/>
    <w:rsid w:val="009349C9"/>
    <w:rsid w:val="009372B6"/>
    <w:rsid w:val="00937A73"/>
    <w:rsid w:val="00941437"/>
    <w:rsid w:val="0094159F"/>
    <w:rsid w:val="0094657B"/>
    <w:rsid w:val="00950223"/>
    <w:rsid w:val="0095209A"/>
    <w:rsid w:val="009602C3"/>
    <w:rsid w:val="00962034"/>
    <w:rsid w:val="009627AA"/>
    <w:rsid w:val="0096386B"/>
    <w:rsid w:val="00964AD5"/>
    <w:rsid w:val="00972BDB"/>
    <w:rsid w:val="00974A7B"/>
    <w:rsid w:val="0097594F"/>
    <w:rsid w:val="009811A0"/>
    <w:rsid w:val="009821D1"/>
    <w:rsid w:val="0098412A"/>
    <w:rsid w:val="009849C4"/>
    <w:rsid w:val="009936D1"/>
    <w:rsid w:val="00993F76"/>
    <w:rsid w:val="0099519B"/>
    <w:rsid w:val="009A1235"/>
    <w:rsid w:val="009A2F3B"/>
    <w:rsid w:val="009A38A1"/>
    <w:rsid w:val="009A7B2E"/>
    <w:rsid w:val="009A7EE7"/>
    <w:rsid w:val="009B08EF"/>
    <w:rsid w:val="009B3D22"/>
    <w:rsid w:val="009B5A6A"/>
    <w:rsid w:val="009C0B45"/>
    <w:rsid w:val="009C369D"/>
    <w:rsid w:val="009C5694"/>
    <w:rsid w:val="009D18D7"/>
    <w:rsid w:val="009D32B4"/>
    <w:rsid w:val="009D5C36"/>
    <w:rsid w:val="009E3A81"/>
    <w:rsid w:val="009E6787"/>
    <w:rsid w:val="009F36E7"/>
    <w:rsid w:val="009F46D1"/>
    <w:rsid w:val="009F5427"/>
    <w:rsid w:val="00A062BC"/>
    <w:rsid w:val="00A06CB1"/>
    <w:rsid w:val="00A11476"/>
    <w:rsid w:val="00A12FE5"/>
    <w:rsid w:val="00A13919"/>
    <w:rsid w:val="00A15CF2"/>
    <w:rsid w:val="00A15FB7"/>
    <w:rsid w:val="00A16A7C"/>
    <w:rsid w:val="00A16BD8"/>
    <w:rsid w:val="00A22937"/>
    <w:rsid w:val="00A22ABC"/>
    <w:rsid w:val="00A23245"/>
    <w:rsid w:val="00A33575"/>
    <w:rsid w:val="00A3394E"/>
    <w:rsid w:val="00A33B95"/>
    <w:rsid w:val="00A344A9"/>
    <w:rsid w:val="00A40FF4"/>
    <w:rsid w:val="00A42A52"/>
    <w:rsid w:val="00A42EDA"/>
    <w:rsid w:val="00A50E74"/>
    <w:rsid w:val="00A6304A"/>
    <w:rsid w:val="00A65A01"/>
    <w:rsid w:val="00A67BED"/>
    <w:rsid w:val="00A772BB"/>
    <w:rsid w:val="00A8182D"/>
    <w:rsid w:val="00A877ED"/>
    <w:rsid w:val="00A93CCB"/>
    <w:rsid w:val="00A9577C"/>
    <w:rsid w:val="00A96B91"/>
    <w:rsid w:val="00AA097B"/>
    <w:rsid w:val="00AA145F"/>
    <w:rsid w:val="00AA44C1"/>
    <w:rsid w:val="00AB1A91"/>
    <w:rsid w:val="00AB3904"/>
    <w:rsid w:val="00AB6EB6"/>
    <w:rsid w:val="00AB79C3"/>
    <w:rsid w:val="00AC15CD"/>
    <w:rsid w:val="00AC2212"/>
    <w:rsid w:val="00AC4CF8"/>
    <w:rsid w:val="00AC6A5E"/>
    <w:rsid w:val="00AD048C"/>
    <w:rsid w:val="00AD0AB9"/>
    <w:rsid w:val="00AD1D45"/>
    <w:rsid w:val="00AD1F6A"/>
    <w:rsid w:val="00AD2ADC"/>
    <w:rsid w:val="00AD5AA5"/>
    <w:rsid w:val="00AD64C1"/>
    <w:rsid w:val="00AE3872"/>
    <w:rsid w:val="00AE42B3"/>
    <w:rsid w:val="00AE7489"/>
    <w:rsid w:val="00AF0CA3"/>
    <w:rsid w:val="00B01AC4"/>
    <w:rsid w:val="00B01D40"/>
    <w:rsid w:val="00B045FD"/>
    <w:rsid w:val="00B06412"/>
    <w:rsid w:val="00B06642"/>
    <w:rsid w:val="00B142A4"/>
    <w:rsid w:val="00B21DDA"/>
    <w:rsid w:val="00B2321B"/>
    <w:rsid w:val="00B2515E"/>
    <w:rsid w:val="00B272AB"/>
    <w:rsid w:val="00B3460D"/>
    <w:rsid w:val="00B34942"/>
    <w:rsid w:val="00B35A57"/>
    <w:rsid w:val="00B42ADC"/>
    <w:rsid w:val="00B433ED"/>
    <w:rsid w:val="00B45A31"/>
    <w:rsid w:val="00B464AF"/>
    <w:rsid w:val="00B464EC"/>
    <w:rsid w:val="00B46AD6"/>
    <w:rsid w:val="00B4775A"/>
    <w:rsid w:val="00B520F4"/>
    <w:rsid w:val="00B53228"/>
    <w:rsid w:val="00B61899"/>
    <w:rsid w:val="00B64642"/>
    <w:rsid w:val="00B70EE5"/>
    <w:rsid w:val="00B72887"/>
    <w:rsid w:val="00B74A99"/>
    <w:rsid w:val="00B83602"/>
    <w:rsid w:val="00B92704"/>
    <w:rsid w:val="00B92833"/>
    <w:rsid w:val="00B95E3C"/>
    <w:rsid w:val="00BA3014"/>
    <w:rsid w:val="00BA5479"/>
    <w:rsid w:val="00BA67FB"/>
    <w:rsid w:val="00BB1CCD"/>
    <w:rsid w:val="00BB40E8"/>
    <w:rsid w:val="00BB55A7"/>
    <w:rsid w:val="00BC75AD"/>
    <w:rsid w:val="00BD4AA8"/>
    <w:rsid w:val="00BD69A8"/>
    <w:rsid w:val="00BE3C33"/>
    <w:rsid w:val="00BE5FAF"/>
    <w:rsid w:val="00BE676E"/>
    <w:rsid w:val="00BF2762"/>
    <w:rsid w:val="00BF3D2F"/>
    <w:rsid w:val="00BF7956"/>
    <w:rsid w:val="00C01FEF"/>
    <w:rsid w:val="00C031BC"/>
    <w:rsid w:val="00C06048"/>
    <w:rsid w:val="00C119D4"/>
    <w:rsid w:val="00C13006"/>
    <w:rsid w:val="00C16F41"/>
    <w:rsid w:val="00C23041"/>
    <w:rsid w:val="00C2451D"/>
    <w:rsid w:val="00C31CF5"/>
    <w:rsid w:val="00C33D31"/>
    <w:rsid w:val="00C34F23"/>
    <w:rsid w:val="00C352B7"/>
    <w:rsid w:val="00C358DE"/>
    <w:rsid w:val="00C422CF"/>
    <w:rsid w:val="00C423E1"/>
    <w:rsid w:val="00C42A76"/>
    <w:rsid w:val="00C446CF"/>
    <w:rsid w:val="00C463AF"/>
    <w:rsid w:val="00C46EB0"/>
    <w:rsid w:val="00C5123E"/>
    <w:rsid w:val="00C52D8E"/>
    <w:rsid w:val="00C53DE9"/>
    <w:rsid w:val="00C54A01"/>
    <w:rsid w:val="00C5604B"/>
    <w:rsid w:val="00C5606D"/>
    <w:rsid w:val="00C6137B"/>
    <w:rsid w:val="00C6164C"/>
    <w:rsid w:val="00C62F7B"/>
    <w:rsid w:val="00C6327D"/>
    <w:rsid w:val="00C643A1"/>
    <w:rsid w:val="00C661FE"/>
    <w:rsid w:val="00C70EA8"/>
    <w:rsid w:val="00C75B08"/>
    <w:rsid w:val="00C80952"/>
    <w:rsid w:val="00C80BE7"/>
    <w:rsid w:val="00C817CD"/>
    <w:rsid w:val="00C81A2E"/>
    <w:rsid w:val="00C8564D"/>
    <w:rsid w:val="00C85B77"/>
    <w:rsid w:val="00C86C52"/>
    <w:rsid w:val="00C92A37"/>
    <w:rsid w:val="00C92BFF"/>
    <w:rsid w:val="00C9344A"/>
    <w:rsid w:val="00C93B9A"/>
    <w:rsid w:val="00C95AA7"/>
    <w:rsid w:val="00C9679D"/>
    <w:rsid w:val="00CA25ED"/>
    <w:rsid w:val="00CA2F01"/>
    <w:rsid w:val="00CA601D"/>
    <w:rsid w:val="00CA6E59"/>
    <w:rsid w:val="00CA76C5"/>
    <w:rsid w:val="00CC00EE"/>
    <w:rsid w:val="00CD05B2"/>
    <w:rsid w:val="00CD57BC"/>
    <w:rsid w:val="00CD5E01"/>
    <w:rsid w:val="00CE0437"/>
    <w:rsid w:val="00CE17C0"/>
    <w:rsid w:val="00CE24F5"/>
    <w:rsid w:val="00CF0DB9"/>
    <w:rsid w:val="00CF0FEB"/>
    <w:rsid w:val="00CF104B"/>
    <w:rsid w:val="00CF122D"/>
    <w:rsid w:val="00CF7CEB"/>
    <w:rsid w:val="00D013D2"/>
    <w:rsid w:val="00D045EC"/>
    <w:rsid w:val="00D06D44"/>
    <w:rsid w:val="00D07E0E"/>
    <w:rsid w:val="00D11AAE"/>
    <w:rsid w:val="00D135D6"/>
    <w:rsid w:val="00D22402"/>
    <w:rsid w:val="00D225AE"/>
    <w:rsid w:val="00D243ED"/>
    <w:rsid w:val="00D25352"/>
    <w:rsid w:val="00D25775"/>
    <w:rsid w:val="00D2730C"/>
    <w:rsid w:val="00D30F62"/>
    <w:rsid w:val="00D330F3"/>
    <w:rsid w:val="00D34001"/>
    <w:rsid w:val="00D34CBB"/>
    <w:rsid w:val="00D34EC5"/>
    <w:rsid w:val="00D350A4"/>
    <w:rsid w:val="00D360B3"/>
    <w:rsid w:val="00D36157"/>
    <w:rsid w:val="00D40F0D"/>
    <w:rsid w:val="00D44028"/>
    <w:rsid w:val="00D4410F"/>
    <w:rsid w:val="00D44AA1"/>
    <w:rsid w:val="00D46DC2"/>
    <w:rsid w:val="00D63A6F"/>
    <w:rsid w:val="00D64146"/>
    <w:rsid w:val="00D65A5B"/>
    <w:rsid w:val="00D739F5"/>
    <w:rsid w:val="00D748F6"/>
    <w:rsid w:val="00D74B7B"/>
    <w:rsid w:val="00D769C3"/>
    <w:rsid w:val="00D81281"/>
    <w:rsid w:val="00D817EC"/>
    <w:rsid w:val="00D81A8C"/>
    <w:rsid w:val="00D834A2"/>
    <w:rsid w:val="00D83EB6"/>
    <w:rsid w:val="00D84128"/>
    <w:rsid w:val="00D849B3"/>
    <w:rsid w:val="00D84E6C"/>
    <w:rsid w:val="00D85D1A"/>
    <w:rsid w:val="00D90662"/>
    <w:rsid w:val="00D9136D"/>
    <w:rsid w:val="00D923A7"/>
    <w:rsid w:val="00D92ADC"/>
    <w:rsid w:val="00D948A0"/>
    <w:rsid w:val="00D95503"/>
    <w:rsid w:val="00D95BFC"/>
    <w:rsid w:val="00D95D26"/>
    <w:rsid w:val="00DA0287"/>
    <w:rsid w:val="00DA3767"/>
    <w:rsid w:val="00DB0748"/>
    <w:rsid w:val="00DB1019"/>
    <w:rsid w:val="00DB1B1B"/>
    <w:rsid w:val="00DB36A0"/>
    <w:rsid w:val="00DB5651"/>
    <w:rsid w:val="00DC0259"/>
    <w:rsid w:val="00DC10E0"/>
    <w:rsid w:val="00DC3076"/>
    <w:rsid w:val="00DC3CB8"/>
    <w:rsid w:val="00DC4C9A"/>
    <w:rsid w:val="00DC5F6D"/>
    <w:rsid w:val="00DC6CDD"/>
    <w:rsid w:val="00DC7A70"/>
    <w:rsid w:val="00DD4541"/>
    <w:rsid w:val="00DE04F8"/>
    <w:rsid w:val="00DE576A"/>
    <w:rsid w:val="00DE5806"/>
    <w:rsid w:val="00DE6E4B"/>
    <w:rsid w:val="00DF08CC"/>
    <w:rsid w:val="00DF4891"/>
    <w:rsid w:val="00E00391"/>
    <w:rsid w:val="00E0085F"/>
    <w:rsid w:val="00E03079"/>
    <w:rsid w:val="00E06521"/>
    <w:rsid w:val="00E115DC"/>
    <w:rsid w:val="00E12E66"/>
    <w:rsid w:val="00E13BBD"/>
    <w:rsid w:val="00E14C14"/>
    <w:rsid w:val="00E15DCA"/>
    <w:rsid w:val="00E1601D"/>
    <w:rsid w:val="00E222A1"/>
    <w:rsid w:val="00E24BE0"/>
    <w:rsid w:val="00E25F83"/>
    <w:rsid w:val="00E319CA"/>
    <w:rsid w:val="00E337AF"/>
    <w:rsid w:val="00E34376"/>
    <w:rsid w:val="00E350D5"/>
    <w:rsid w:val="00E37D9F"/>
    <w:rsid w:val="00E40FBB"/>
    <w:rsid w:val="00E4512C"/>
    <w:rsid w:val="00E464AF"/>
    <w:rsid w:val="00E52393"/>
    <w:rsid w:val="00E525FD"/>
    <w:rsid w:val="00E5275D"/>
    <w:rsid w:val="00E53A12"/>
    <w:rsid w:val="00E54F17"/>
    <w:rsid w:val="00E56AE1"/>
    <w:rsid w:val="00E576A5"/>
    <w:rsid w:val="00E578AC"/>
    <w:rsid w:val="00E57C93"/>
    <w:rsid w:val="00E62640"/>
    <w:rsid w:val="00E6548D"/>
    <w:rsid w:val="00E72605"/>
    <w:rsid w:val="00E732BA"/>
    <w:rsid w:val="00E8464A"/>
    <w:rsid w:val="00E84853"/>
    <w:rsid w:val="00E848DB"/>
    <w:rsid w:val="00E90909"/>
    <w:rsid w:val="00E95701"/>
    <w:rsid w:val="00E96DAA"/>
    <w:rsid w:val="00E96E06"/>
    <w:rsid w:val="00E97F1B"/>
    <w:rsid w:val="00EB0B63"/>
    <w:rsid w:val="00EB5436"/>
    <w:rsid w:val="00EB5F67"/>
    <w:rsid w:val="00EC1311"/>
    <w:rsid w:val="00EC4D53"/>
    <w:rsid w:val="00EC6EA6"/>
    <w:rsid w:val="00EC7743"/>
    <w:rsid w:val="00ED2E3D"/>
    <w:rsid w:val="00ED5F3D"/>
    <w:rsid w:val="00ED74F0"/>
    <w:rsid w:val="00EE3605"/>
    <w:rsid w:val="00EE3636"/>
    <w:rsid w:val="00EE46CD"/>
    <w:rsid w:val="00EF01FC"/>
    <w:rsid w:val="00EF04BB"/>
    <w:rsid w:val="00EF0DBA"/>
    <w:rsid w:val="00EF4B3B"/>
    <w:rsid w:val="00EF61BA"/>
    <w:rsid w:val="00EF7F27"/>
    <w:rsid w:val="00F00962"/>
    <w:rsid w:val="00F03DDD"/>
    <w:rsid w:val="00F05402"/>
    <w:rsid w:val="00F05DE0"/>
    <w:rsid w:val="00F0670F"/>
    <w:rsid w:val="00F1115C"/>
    <w:rsid w:val="00F120BD"/>
    <w:rsid w:val="00F13545"/>
    <w:rsid w:val="00F14192"/>
    <w:rsid w:val="00F157A0"/>
    <w:rsid w:val="00F17BDA"/>
    <w:rsid w:val="00F32132"/>
    <w:rsid w:val="00F32176"/>
    <w:rsid w:val="00F3221F"/>
    <w:rsid w:val="00F33BF6"/>
    <w:rsid w:val="00F42DF8"/>
    <w:rsid w:val="00F43A1E"/>
    <w:rsid w:val="00F441DB"/>
    <w:rsid w:val="00F4476F"/>
    <w:rsid w:val="00F47925"/>
    <w:rsid w:val="00F504D0"/>
    <w:rsid w:val="00F5088D"/>
    <w:rsid w:val="00F523C6"/>
    <w:rsid w:val="00F5405D"/>
    <w:rsid w:val="00F57ABF"/>
    <w:rsid w:val="00F62207"/>
    <w:rsid w:val="00F634E2"/>
    <w:rsid w:val="00F662F9"/>
    <w:rsid w:val="00F66313"/>
    <w:rsid w:val="00F674BB"/>
    <w:rsid w:val="00F7241E"/>
    <w:rsid w:val="00F72CEB"/>
    <w:rsid w:val="00F738FA"/>
    <w:rsid w:val="00F769FA"/>
    <w:rsid w:val="00F823C5"/>
    <w:rsid w:val="00F827D2"/>
    <w:rsid w:val="00F8327F"/>
    <w:rsid w:val="00F876EB"/>
    <w:rsid w:val="00F92524"/>
    <w:rsid w:val="00F92C04"/>
    <w:rsid w:val="00F945FD"/>
    <w:rsid w:val="00F94DC8"/>
    <w:rsid w:val="00F95FAF"/>
    <w:rsid w:val="00F964A3"/>
    <w:rsid w:val="00FA2A11"/>
    <w:rsid w:val="00FA73E5"/>
    <w:rsid w:val="00FB0047"/>
    <w:rsid w:val="00FB0D09"/>
    <w:rsid w:val="00FB2067"/>
    <w:rsid w:val="00FB4216"/>
    <w:rsid w:val="00FB442E"/>
    <w:rsid w:val="00FB6AB8"/>
    <w:rsid w:val="00FC4ADF"/>
    <w:rsid w:val="00FC7631"/>
    <w:rsid w:val="00FD1458"/>
    <w:rsid w:val="00FD4700"/>
    <w:rsid w:val="00FE2C60"/>
    <w:rsid w:val="00FF3D9F"/>
    <w:rsid w:val="00FF4C35"/>
    <w:rsid w:val="00FF5916"/>
    <w:rsid w:val="00FF5FA8"/>
    <w:rsid w:val="025A9520"/>
    <w:rsid w:val="02A8B2D7"/>
    <w:rsid w:val="05C58272"/>
    <w:rsid w:val="0DCB21F1"/>
    <w:rsid w:val="11150359"/>
    <w:rsid w:val="16AC00F7"/>
    <w:rsid w:val="18EC13AF"/>
    <w:rsid w:val="1B1645DD"/>
    <w:rsid w:val="1BE8A70B"/>
    <w:rsid w:val="1DB6F941"/>
    <w:rsid w:val="24BDB634"/>
    <w:rsid w:val="2CED6983"/>
    <w:rsid w:val="2D75A20A"/>
    <w:rsid w:val="2E156D3F"/>
    <w:rsid w:val="31843AA3"/>
    <w:rsid w:val="424C0500"/>
    <w:rsid w:val="44502344"/>
    <w:rsid w:val="46B9F27C"/>
    <w:rsid w:val="47A37F2E"/>
    <w:rsid w:val="4AC5913A"/>
    <w:rsid w:val="4BF5B480"/>
    <w:rsid w:val="50E6B5ED"/>
    <w:rsid w:val="5C9F929F"/>
    <w:rsid w:val="62D0100F"/>
    <w:rsid w:val="6996EDAF"/>
    <w:rsid w:val="6BE78551"/>
    <w:rsid w:val="6C994861"/>
    <w:rsid w:val="6CE65C0B"/>
    <w:rsid w:val="6E9A0618"/>
    <w:rsid w:val="74159B80"/>
    <w:rsid w:val="748BCE91"/>
    <w:rsid w:val="75853402"/>
    <w:rsid w:val="796032B3"/>
    <w:rsid w:val="7ACAEDCF"/>
    <w:rsid w:val="7B80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BD4E0"/>
  <w15:chartTrackingRefBased/>
  <w15:docId w15:val="{F3B2589E-9D2F-4FDE-AA40-DD93678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D4"/>
  </w:style>
  <w:style w:type="paragraph" w:styleId="Ttulo1">
    <w:name w:val="heading 1"/>
    <w:basedOn w:val="Normal"/>
    <w:next w:val="Normal"/>
    <w:link w:val="Ttulo1Car"/>
    <w:uiPriority w:val="9"/>
    <w:qFormat/>
    <w:rsid w:val="00C42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7428C" w:themeColor="accent1"/>
      <w:sz w:val="32"/>
      <w:szCs w:val="32"/>
    </w:rPr>
  </w:style>
  <w:style w:type="paragraph" w:styleId="Ttulo2">
    <w:name w:val="heading 2"/>
    <w:aliases w:val="Body text"/>
    <w:basedOn w:val="Normal"/>
    <w:next w:val="Normal"/>
    <w:link w:val="Ttulo2Car"/>
    <w:uiPriority w:val="9"/>
    <w:unhideWhenUsed/>
    <w:qFormat/>
    <w:rsid w:val="008063BD"/>
    <w:pPr>
      <w:keepNext/>
      <w:keepLines/>
      <w:spacing w:after="0" w:line="280" w:lineRule="exact"/>
      <w:jc w:val="both"/>
      <w:outlineLvl w:val="1"/>
    </w:pPr>
    <w:rPr>
      <w:rFonts w:asciiTheme="majorHAnsi" w:eastAsiaTheme="majorEastAsia" w:hAnsiTheme="majorHAnsi" w:cstheme="majorBidi"/>
      <w:color w:val="17428C" w:themeColor="accent1"/>
      <w:szCs w:val="2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0D2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2045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3E1"/>
    <w:rPr>
      <w:rFonts w:asciiTheme="majorHAnsi" w:eastAsiaTheme="majorEastAsia" w:hAnsiTheme="majorHAnsi" w:cstheme="majorBidi"/>
      <w:b/>
      <w:color w:val="17428C" w:themeColor="accent1"/>
      <w:sz w:val="32"/>
      <w:szCs w:val="32"/>
    </w:rPr>
  </w:style>
  <w:style w:type="character" w:customStyle="1" w:styleId="Ttulo2Car">
    <w:name w:val="Título 2 Car"/>
    <w:aliases w:val="Body text Car"/>
    <w:basedOn w:val="Fuentedeprrafopredeter"/>
    <w:link w:val="Ttulo2"/>
    <w:uiPriority w:val="9"/>
    <w:rsid w:val="008063BD"/>
    <w:rPr>
      <w:rFonts w:asciiTheme="majorHAnsi" w:eastAsiaTheme="majorEastAsia" w:hAnsiTheme="majorHAnsi" w:cstheme="majorBidi"/>
      <w:color w:val="17428C" w:themeColor="accent1"/>
      <w:szCs w:val="26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0D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398"/>
  </w:style>
  <w:style w:type="paragraph" w:styleId="Piedepgina">
    <w:name w:val="footer"/>
    <w:basedOn w:val="Normal"/>
    <w:link w:val="PiedepginaCar"/>
    <w:uiPriority w:val="99"/>
    <w:unhideWhenUsed/>
    <w:rsid w:val="000D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398"/>
  </w:style>
  <w:style w:type="character" w:customStyle="1" w:styleId="Ttulo3Car">
    <w:name w:val="Título 3 Car"/>
    <w:basedOn w:val="Fuentedeprrafopredeter"/>
    <w:link w:val="Ttulo3"/>
    <w:uiPriority w:val="9"/>
    <w:rsid w:val="000D2398"/>
    <w:rPr>
      <w:rFonts w:asciiTheme="majorHAnsi" w:eastAsiaTheme="majorEastAsia" w:hAnsiTheme="majorHAnsi" w:cstheme="majorBidi"/>
      <w:color w:val="0B2045" w:themeColor="accent1" w:themeShade="7F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B40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styleId="Nmerodelnea">
    <w:name w:val="line number"/>
    <w:basedOn w:val="Fuentedeprrafopredeter"/>
    <w:uiPriority w:val="99"/>
    <w:semiHidden/>
    <w:unhideWhenUsed/>
    <w:rsid w:val="00E319CA"/>
  </w:style>
  <w:style w:type="character" w:styleId="Hipervnculo">
    <w:name w:val="Hyperlink"/>
    <w:basedOn w:val="Fuentedeprrafopredeter"/>
    <w:uiPriority w:val="99"/>
    <w:unhideWhenUsed/>
    <w:rsid w:val="0047007D"/>
    <w:rPr>
      <w:color w:val="CE142E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67EFD"/>
    <w:pPr>
      <w:tabs>
        <w:tab w:val="left" w:pos="2000"/>
        <w:tab w:val="left" w:pos="4020"/>
        <w:tab w:val="left" w:pos="5740"/>
      </w:tabs>
      <w:spacing w:before="600" w:after="480" w:line="240" w:lineRule="auto"/>
      <w:jc w:val="center"/>
    </w:pPr>
    <w:rPr>
      <w:rFonts w:ascii="Arial" w:eastAsia="Calibri" w:hAnsi="Arial" w:cs="Arial"/>
      <w:b/>
      <w:bCs/>
      <w:color w:val="17428C"/>
      <w:sz w:val="36"/>
      <w:szCs w:val="36"/>
      <w:lang w:val="fr-FR"/>
      <w14:textFill>
        <w14:gradFill>
          <w14:gsLst>
            <w14:gs w14:pos="0">
              <w14:srgbClr w14:val="67B9B0"/>
            </w14:gs>
            <w14:gs w14:pos="100000">
              <w14:srgbClr w14:val="219CDC"/>
            </w14:gs>
          </w14:gsLst>
          <w14:lin w14:ang="10800000" w14:scaled="0"/>
        </w14:gradFill>
      </w14:textFill>
    </w:rPr>
  </w:style>
  <w:style w:type="character" w:customStyle="1" w:styleId="TtuloCar">
    <w:name w:val="Título Car"/>
    <w:basedOn w:val="Fuentedeprrafopredeter"/>
    <w:link w:val="Ttulo"/>
    <w:uiPriority w:val="10"/>
    <w:rsid w:val="00867EFD"/>
    <w:rPr>
      <w:rFonts w:ascii="Arial" w:eastAsia="Calibri" w:hAnsi="Arial" w:cs="Arial"/>
      <w:b/>
      <w:bCs/>
      <w:color w:val="17428C"/>
      <w:sz w:val="36"/>
      <w:szCs w:val="36"/>
      <w:lang w:val="fr-FR"/>
      <w14:textFill>
        <w14:gradFill>
          <w14:gsLst>
            <w14:gs w14:pos="0">
              <w14:srgbClr w14:val="67B9B0"/>
            </w14:gs>
            <w14:gs w14:pos="100000">
              <w14:srgbClr w14:val="219CDC"/>
            </w14:gs>
          </w14:gsLst>
          <w14:lin w14:ang="10800000" w14:scaled="0"/>
        </w14:gradFill>
      </w14:textFill>
    </w:rPr>
  </w:style>
  <w:style w:type="paragraph" w:styleId="Prrafodelista">
    <w:name w:val="List Paragraph"/>
    <w:aliases w:val="Indice.capítulo"/>
    <w:basedOn w:val="Normal"/>
    <w:link w:val="PrrafodelistaCar"/>
    <w:uiPriority w:val="34"/>
    <w:qFormat/>
    <w:rsid w:val="00867EFD"/>
    <w:pPr>
      <w:spacing w:before="120" w:after="60" w:line="260" w:lineRule="exact"/>
      <w:ind w:left="720"/>
      <w:contextualSpacing/>
      <w:jc w:val="both"/>
    </w:pPr>
    <w:rPr>
      <w:rFonts w:ascii="Arial" w:hAnsi="Arial"/>
      <w:color w:val="3F3F3F" w:themeColor="text2"/>
      <w:lang w:val="fr-FR"/>
    </w:rPr>
  </w:style>
  <w:style w:type="character" w:styleId="Mencinsinresolver">
    <w:name w:val="Unresolved Mention"/>
    <w:basedOn w:val="Fuentedeprrafopredeter"/>
    <w:uiPriority w:val="99"/>
    <w:semiHidden/>
    <w:unhideWhenUsed/>
    <w:rsid w:val="0072654C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6752B2"/>
  </w:style>
  <w:style w:type="character" w:customStyle="1" w:styleId="eop">
    <w:name w:val="eop"/>
    <w:basedOn w:val="Fuentedeprrafopredeter"/>
    <w:rsid w:val="006752B2"/>
  </w:style>
  <w:style w:type="paragraph" w:customStyle="1" w:styleId="paragraph">
    <w:name w:val="paragraph"/>
    <w:basedOn w:val="Normal"/>
    <w:rsid w:val="006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dice.capítulo Car"/>
    <w:basedOn w:val="Fuentedeprrafopredeter"/>
    <w:link w:val="Prrafodelista"/>
    <w:uiPriority w:val="34"/>
    <w:rsid w:val="004E548B"/>
    <w:rPr>
      <w:rFonts w:ascii="Arial" w:hAnsi="Arial"/>
      <w:color w:val="3F3F3F" w:themeColor="text2"/>
      <w:lang w:val="fr-FR"/>
    </w:rPr>
  </w:style>
  <w:style w:type="paragraph" w:styleId="NormalWeb">
    <w:name w:val="Normal (Web)"/>
    <w:basedOn w:val="Normal"/>
    <w:uiPriority w:val="99"/>
    <w:semiHidden/>
    <w:unhideWhenUsed/>
    <w:rsid w:val="007E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adeinm1hgl8">
    <w:name w:val="_fadein_m1hgl_8"/>
    <w:basedOn w:val="Fuentedeprrafopredeter"/>
    <w:rsid w:val="007E6859"/>
  </w:style>
  <w:style w:type="character" w:styleId="Refdecomentario">
    <w:name w:val="annotation reference"/>
    <w:basedOn w:val="Fuentedeprrafopredeter"/>
    <w:uiPriority w:val="99"/>
    <w:semiHidden/>
    <w:unhideWhenUsed/>
    <w:rsid w:val="00A96B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6B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6B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B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B9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733CB"/>
    <w:pPr>
      <w:spacing w:after="0" w:line="240" w:lineRule="auto"/>
    </w:pPr>
  </w:style>
  <w:style w:type="paragraph" w:styleId="Sinespaciado">
    <w:name w:val="No Spacing"/>
    <w:uiPriority w:val="1"/>
    <w:qFormat/>
    <w:rsid w:val="002E626F"/>
    <w:pPr>
      <w:spacing w:after="0" w:line="240" w:lineRule="auto"/>
      <w:jc w:val="both"/>
    </w:pPr>
    <w:rPr>
      <w:rFonts w:ascii="Arial" w:hAnsi="Arial"/>
      <w:color w:val="FFFFFF" w:themeColor="background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ubsostenibilidad.org/wp-content/uploads/2025/06/ESTUDIO-ARQUITECTURA-Candidatura-Premios-Saint-Gobain-a-la-mejor-practica-de-construccion-sostenible.pptx" TargetMode="External"/><Relationship Id="rId18" Type="http://schemas.openxmlformats.org/officeDocument/2006/relationships/hyperlink" Target="https://www.linkedin.com/company/saint-gobain-espana-portugal-marruecos-argelia/?viewAsMember=true" TargetMode="External"/><Relationship Id="rId26" Type="http://schemas.openxmlformats.org/officeDocument/2006/relationships/hyperlink" Target="https://twitter.com/saintgobaines?lang=es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2.png"/><Relationship Id="rId34" Type="http://schemas.openxmlformats.org/officeDocument/2006/relationships/hyperlink" Target="mailto:gsolares@atrevia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lubsostenibilidad.org/wp-content/uploads/2025/06/CONSTRUCTORA-PROMOTORA-Candidatura-Premios-Saint-Gobain-a-la-mejor-practica-de-construccion-sostenible.pptx" TargetMode="External"/><Relationship Id="rId17" Type="http://schemas.openxmlformats.org/officeDocument/2006/relationships/hyperlink" Target="http://www.saint-gobain.es" TargetMode="External"/><Relationship Id="rId25" Type="http://schemas.openxmlformats.org/officeDocument/2006/relationships/hyperlink" Target="https://www.facebook.com/SaintGobainES" TargetMode="External"/><Relationship Id="rId33" Type="http://schemas.openxmlformats.org/officeDocument/2006/relationships/hyperlink" Target="mailto:c.agapito@atrevia.com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int-gobain.es/3o-premios-saint-gobain" TargetMode="External"/><Relationship Id="rId20" Type="http://schemas.openxmlformats.org/officeDocument/2006/relationships/hyperlink" Target="https://www.linkedin.com/company/saint-gobain-espana" TargetMode="External"/><Relationship Id="rId29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ubsostenibilidad.org/wp-content/uploads/2025/06/ADMIN-PUBLICA-Candidatura-Premios-Saint-Gobain-a-la-mejor-practica-de-construccion-sostenible.pptx" TargetMode="External"/><Relationship Id="rId24" Type="http://schemas.openxmlformats.org/officeDocument/2006/relationships/image" Target="media/image3.png"/><Relationship Id="rId32" Type="http://schemas.openxmlformats.org/officeDocument/2006/relationships/hyperlink" Target="mailto:macarena.izquierdo@saint-gobain.com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lubsostenibilidad.org/wp-content/uploads/2025/06/CONSTRUCCION-SOCIAL-Candidatura-Premios-Saint-Gobain-a-la-mejor-practica-de-construccion-sostenible.pptx" TargetMode="External"/><Relationship Id="rId23" Type="http://schemas.openxmlformats.org/officeDocument/2006/relationships/hyperlink" Target="https://www.facebook.com/SaintGobainES/" TargetMode="External"/><Relationship Id="rId28" Type="http://schemas.openxmlformats.org/officeDocument/2006/relationships/hyperlink" Target="https://twitter.com/SaintGobainES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hyperlink" Target="mailto:ainhoa.macia@saint-gobai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ubsostenibilidad.org/wp-content/uploads/2025/06/STARTUP-Candidatura-Premios-Saint-Gobain-a-la-mejor-practica-de-construccion-sostenible.pptx" TargetMode="External"/><Relationship Id="rId22" Type="http://schemas.openxmlformats.org/officeDocument/2006/relationships/hyperlink" Target="https://www.instagram.com/saintgobain_es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youtube.com/SaintGobainEspa&#241;aTV" TargetMode="External"/><Relationship Id="rId35" Type="http://schemas.openxmlformats.org/officeDocument/2006/relationships/hyperlink" Target="mailto:aralcalde@atrevia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nt-gobai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SGB to Word">
      <a:dk1>
        <a:sysClr val="windowText" lastClr="000000"/>
      </a:dk1>
      <a:lt1>
        <a:sysClr val="window" lastClr="FFFFFF"/>
      </a:lt1>
      <a:dk2>
        <a:srgbClr val="3F3F3F"/>
      </a:dk2>
      <a:lt2>
        <a:srgbClr val="FFFFFF"/>
      </a:lt2>
      <a:accent1>
        <a:srgbClr val="17428C"/>
      </a:accent1>
      <a:accent2>
        <a:srgbClr val="CE142E"/>
      </a:accent2>
      <a:accent3>
        <a:srgbClr val="E5531A"/>
      </a:accent3>
      <a:accent4>
        <a:srgbClr val="67B9B0"/>
      </a:accent4>
      <a:accent5>
        <a:srgbClr val="219CDC"/>
      </a:accent5>
      <a:accent6>
        <a:srgbClr val="17428C"/>
      </a:accent6>
      <a:hlink>
        <a:srgbClr val="CE142E"/>
      </a:hlink>
      <a:folHlink>
        <a:srgbClr val="E5531A"/>
      </a:folHlink>
    </a:clrScheme>
    <a:fontScheme name="SGB to wo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E1D95E8CDB9040AD2302017853C949" ma:contentTypeVersion="14" ma:contentTypeDescription="Crear nuevo documento." ma:contentTypeScope="" ma:versionID="f1594d22f86d637fd8f56c380b600335">
  <xsd:schema xmlns:xsd="http://www.w3.org/2001/XMLSchema" xmlns:xs="http://www.w3.org/2001/XMLSchema" xmlns:p="http://schemas.microsoft.com/office/2006/metadata/properties" xmlns:ns2="0717e704-717b-4742-b55b-aad60a455e1e" xmlns:ns3="a5cc669a-078e-4923-8506-b92746bc97ef" targetNamespace="http://schemas.microsoft.com/office/2006/metadata/properties" ma:root="true" ma:fieldsID="fdc67e2a54ee9299577626e1cc585b77" ns2:_="" ns3:_="">
    <xsd:import namespace="0717e704-717b-4742-b55b-aad60a455e1e"/>
    <xsd:import namespace="a5cc669a-078e-4923-8506-b92746bc9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704-717b-4742-b55b-aad60a455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a8e937e-a000-4b8d-b995-2f10e0fc0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669a-078e-4923-8506-b92746bc97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6e80a5-8041-4171-8eb4-3aaf65f31f98}" ma:internalName="TaxCatchAll" ma:showField="CatchAllData" ma:web="a5cc669a-078e-4923-8506-b92746bc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7e704-717b-4742-b55b-aad60a455e1e">
      <Terms xmlns="http://schemas.microsoft.com/office/infopath/2007/PartnerControls"/>
    </lcf76f155ced4ddcb4097134ff3c332f>
    <TaxCatchAll xmlns="a5cc669a-078e-4923-8506-b92746bc97ef" xsi:nil="true"/>
  </documentManagement>
</p:properties>
</file>

<file path=customXml/itemProps1.xml><?xml version="1.0" encoding="utf-8"?>
<ds:datastoreItem xmlns:ds="http://schemas.openxmlformats.org/officeDocument/2006/customXml" ds:itemID="{F42935C0-272B-48E4-B788-3DBDE407F3F3}"/>
</file>

<file path=customXml/itemProps2.xml><?xml version="1.0" encoding="utf-8"?>
<ds:datastoreItem xmlns:ds="http://schemas.openxmlformats.org/officeDocument/2006/customXml" ds:itemID="{076604C2-A2BE-401E-8BF7-1C1B748F5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CBFE5-15A6-4465-B7BD-C5FC4261D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AF291-C320-4D55-A0C0-D879C6ABC5CB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1017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Pokeslide</dc:creator>
  <cp:keywords/>
  <dc:description/>
  <cp:lastModifiedBy>Jon Martínez Beato</cp:lastModifiedBy>
  <cp:revision>12</cp:revision>
  <cp:lastPrinted>2025-05-20T09:44:00Z</cp:lastPrinted>
  <dcterms:created xsi:type="dcterms:W3CDTF">2025-06-24T08:39:00Z</dcterms:created>
  <dcterms:modified xsi:type="dcterms:W3CDTF">2025-06-24T14:25:00Z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2023-08-03T12:58:00Z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e2aaf951-d1f1-4a61-9ac5-f5e5c1df91a8</vt:lpwstr>
  </property>
  <property fmtid="{D5CDD505-2E9C-101B-9397-08002B2CF9AE}" pid="8" name="MSIP_Label_ced06422-c515-4a4e-a1f2-e6a0c0200eae_ContentBits">
    <vt:lpwstr>0</vt:lpwstr>
  </property>
  <property fmtid="{D5CDD505-2E9C-101B-9397-08002B2CF9AE}" pid="9" name="ContentTypeId">
    <vt:lpwstr>0x01010035E1D95E8CDB9040AD2302017853C949</vt:lpwstr>
  </property>
  <property fmtid="{D5CDD505-2E9C-101B-9397-08002B2CF9AE}" pid="10" name="GrammarlyDocumentId">
    <vt:lpwstr>01aaf51c23280678fd98106dfd70e21bed156e9c33449de56014808f1e47d631</vt:lpwstr>
  </property>
  <property fmtid="{D5CDD505-2E9C-101B-9397-08002B2CF9AE}" pid="11" name="MediaServiceImageTags">
    <vt:lpwstr/>
  </property>
</Properties>
</file>